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0B57" w14:textId="37892D90" w:rsidR="009C40E9" w:rsidRDefault="00BA2512" w:rsidP="00BA2512">
      <w:pPr>
        <w:pStyle w:val="Kop1"/>
      </w:pPr>
      <w:r>
        <w:t>Therapeutische ontwikkeling</w:t>
      </w:r>
      <w:r w:rsidR="008C681F">
        <w:t>skaart</w:t>
      </w:r>
      <w:r w:rsidR="002B031F">
        <w:tab/>
      </w:r>
      <w:r w:rsidR="002B031F">
        <w:tab/>
      </w:r>
      <w:r w:rsidR="002B031F">
        <w:tab/>
      </w:r>
      <w:r w:rsidR="002B031F">
        <w:tab/>
      </w:r>
      <w:r w:rsidR="002B031F">
        <w:tab/>
      </w:r>
      <w:r w:rsidR="002B031F">
        <w:tab/>
      </w:r>
      <w:r w:rsidR="002B031F">
        <w:tab/>
      </w:r>
      <w:r w:rsidR="002B031F">
        <w:tab/>
        <w:t xml:space="preserve">Naam: </w:t>
      </w:r>
    </w:p>
    <w:p w14:paraId="04E1CB59" w14:textId="77777777" w:rsidR="002B031F" w:rsidRPr="002B031F" w:rsidRDefault="002B031F" w:rsidP="002B031F"/>
    <w:tbl>
      <w:tblPr>
        <w:tblStyle w:val="Tabelraster"/>
        <w:tblW w:w="14454" w:type="dxa"/>
        <w:tblLayout w:type="fixed"/>
        <w:tblLook w:val="04A0" w:firstRow="1" w:lastRow="0" w:firstColumn="1" w:lastColumn="0" w:noHBand="0" w:noVBand="1"/>
      </w:tblPr>
      <w:tblGrid>
        <w:gridCol w:w="1980"/>
        <w:gridCol w:w="1843"/>
        <w:gridCol w:w="3260"/>
        <w:gridCol w:w="850"/>
        <w:gridCol w:w="6521"/>
      </w:tblGrid>
      <w:tr w:rsidR="00E5141F" w14:paraId="55F23999" w14:textId="77777777" w:rsidTr="00454BB0">
        <w:tc>
          <w:tcPr>
            <w:tcW w:w="1980" w:type="dxa"/>
          </w:tcPr>
          <w:p w14:paraId="58EEDB40" w14:textId="77777777" w:rsidR="00E5141F" w:rsidRPr="009E4F3D" w:rsidRDefault="00E5141F" w:rsidP="00306EC2">
            <w:pPr>
              <w:rPr>
                <w:b/>
                <w:bCs/>
              </w:rPr>
            </w:pPr>
            <w:r w:rsidRPr="009E4F3D">
              <w:rPr>
                <w:b/>
                <w:bCs/>
              </w:rPr>
              <w:t>Indeling</w:t>
            </w:r>
          </w:p>
        </w:tc>
        <w:tc>
          <w:tcPr>
            <w:tcW w:w="1843" w:type="dxa"/>
          </w:tcPr>
          <w:p w14:paraId="5E5E0D80" w14:textId="77777777" w:rsidR="00E5141F" w:rsidRPr="009E4F3D" w:rsidRDefault="00E5141F" w:rsidP="00306EC2">
            <w:pPr>
              <w:rPr>
                <w:b/>
                <w:bCs/>
              </w:rPr>
            </w:pPr>
            <w:r w:rsidRPr="009E4F3D">
              <w:rPr>
                <w:b/>
                <w:bCs/>
              </w:rPr>
              <w:t>Onderdeel</w:t>
            </w:r>
          </w:p>
        </w:tc>
        <w:tc>
          <w:tcPr>
            <w:tcW w:w="3260" w:type="dxa"/>
          </w:tcPr>
          <w:p w14:paraId="5938CCE0" w14:textId="77777777" w:rsidR="00E5141F" w:rsidRPr="009E4F3D" w:rsidRDefault="00E5141F" w:rsidP="00306EC2">
            <w:pPr>
              <w:rPr>
                <w:b/>
                <w:bCs/>
              </w:rPr>
            </w:pPr>
            <w:r w:rsidRPr="009E4F3D">
              <w:rPr>
                <w:b/>
                <w:bCs/>
              </w:rPr>
              <w:t>E</w:t>
            </w:r>
            <w:r>
              <w:rPr>
                <w:b/>
                <w:bCs/>
              </w:rPr>
              <w:t>indtermen</w:t>
            </w:r>
          </w:p>
        </w:tc>
        <w:tc>
          <w:tcPr>
            <w:tcW w:w="850" w:type="dxa"/>
          </w:tcPr>
          <w:p w14:paraId="7318A45C" w14:textId="62380292" w:rsidR="00E5141F" w:rsidRPr="009E4F3D" w:rsidRDefault="00454BB0" w:rsidP="00306EC2">
            <w:pPr>
              <w:rPr>
                <w:b/>
                <w:bCs/>
              </w:rPr>
            </w:pPr>
            <w:r>
              <w:rPr>
                <w:b/>
                <w:bCs/>
              </w:rPr>
              <w:t>Cijfer</w:t>
            </w:r>
            <w:r w:rsidR="00E5141F">
              <w:rPr>
                <w:b/>
                <w:bCs/>
              </w:rPr>
              <w:t>*</w:t>
            </w:r>
          </w:p>
        </w:tc>
        <w:tc>
          <w:tcPr>
            <w:tcW w:w="6521" w:type="dxa"/>
          </w:tcPr>
          <w:p w14:paraId="13664859" w14:textId="77777777" w:rsidR="00E5141F" w:rsidRDefault="00E5141F" w:rsidP="00306EC2">
            <w:pPr>
              <w:rPr>
                <w:b/>
                <w:bCs/>
              </w:rPr>
            </w:pPr>
            <w:r>
              <w:rPr>
                <w:b/>
                <w:bCs/>
              </w:rPr>
              <w:t>Onderbouwing</w:t>
            </w:r>
          </w:p>
        </w:tc>
      </w:tr>
      <w:tr w:rsidR="0051263E" w14:paraId="24677E61" w14:textId="77777777" w:rsidTr="00454BB0">
        <w:tc>
          <w:tcPr>
            <w:tcW w:w="1980" w:type="dxa"/>
          </w:tcPr>
          <w:p w14:paraId="4D2C5985" w14:textId="77777777" w:rsidR="0051263E" w:rsidRPr="009E4F3D" w:rsidRDefault="0051263E" w:rsidP="00306EC2">
            <w:pPr>
              <w:rPr>
                <w:b/>
                <w:bCs/>
              </w:rPr>
            </w:pPr>
          </w:p>
        </w:tc>
        <w:tc>
          <w:tcPr>
            <w:tcW w:w="1843" w:type="dxa"/>
          </w:tcPr>
          <w:p w14:paraId="39732E04" w14:textId="77777777" w:rsidR="0051263E" w:rsidRPr="009E4F3D" w:rsidRDefault="0051263E" w:rsidP="00306EC2">
            <w:pPr>
              <w:rPr>
                <w:b/>
                <w:bCs/>
              </w:rPr>
            </w:pPr>
          </w:p>
        </w:tc>
        <w:tc>
          <w:tcPr>
            <w:tcW w:w="3260" w:type="dxa"/>
          </w:tcPr>
          <w:p w14:paraId="12B91C1C" w14:textId="77777777" w:rsidR="0051263E" w:rsidRPr="009E4F3D" w:rsidRDefault="0051263E" w:rsidP="00306EC2">
            <w:pPr>
              <w:rPr>
                <w:b/>
                <w:bCs/>
              </w:rPr>
            </w:pPr>
          </w:p>
        </w:tc>
        <w:tc>
          <w:tcPr>
            <w:tcW w:w="850" w:type="dxa"/>
          </w:tcPr>
          <w:p w14:paraId="62780AAD" w14:textId="7ADF7D3B" w:rsidR="0051263E" w:rsidRDefault="0051263E" w:rsidP="00306EC2">
            <w:pPr>
              <w:rPr>
                <w:b/>
                <w:bCs/>
              </w:rPr>
            </w:pPr>
          </w:p>
        </w:tc>
        <w:tc>
          <w:tcPr>
            <w:tcW w:w="6521" w:type="dxa"/>
          </w:tcPr>
          <w:p w14:paraId="56833807" w14:textId="66BBA453" w:rsidR="00B7140E" w:rsidRDefault="00B7140E" w:rsidP="00306EC2">
            <w:pPr>
              <w:rPr>
                <w:rFonts w:ascii="Calibri" w:hAnsi="Calibri" w:cs="Calibri"/>
                <w:i/>
                <w:iCs/>
                <w:color w:val="000000"/>
              </w:rPr>
            </w:pPr>
            <w:r>
              <w:rPr>
                <w:rFonts w:ascii="Calibri" w:hAnsi="Calibri" w:cs="Calibri"/>
                <w:i/>
                <w:iCs/>
                <w:color w:val="000000"/>
              </w:rPr>
              <w:t>Motiveer je cijfer</w:t>
            </w:r>
            <w:r>
              <w:rPr>
                <w:rFonts w:ascii="Calibri" w:hAnsi="Calibri" w:cs="Calibri"/>
                <w:i/>
                <w:iCs/>
                <w:color w:val="000000"/>
              </w:rPr>
              <w:t>:</w:t>
            </w:r>
          </w:p>
          <w:p w14:paraId="70B21906" w14:textId="5F908D86" w:rsidR="0051263E" w:rsidRPr="00B7140E" w:rsidRDefault="000441F6" w:rsidP="00B7140E">
            <w:pPr>
              <w:pStyle w:val="Lijstalinea"/>
              <w:numPr>
                <w:ilvl w:val="0"/>
                <w:numId w:val="4"/>
              </w:numPr>
              <w:rPr>
                <w:i/>
                <w:iCs/>
              </w:rPr>
            </w:pPr>
            <w:r>
              <w:rPr>
                <w:i/>
                <w:iCs/>
              </w:rPr>
              <w:t>Hoe laat je dit zien in de praktijk?</w:t>
            </w:r>
          </w:p>
          <w:p w14:paraId="71097FF3" w14:textId="3968FC74" w:rsidR="003D1F9A" w:rsidRPr="00B7140E" w:rsidRDefault="00134D98" w:rsidP="00B7140E">
            <w:pPr>
              <w:pStyle w:val="Lijstalinea"/>
              <w:numPr>
                <w:ilvl w:val="0"/>
                <w:numId w:val="4"/>
              </w:numPr>
              <w:rPr>
                <w:rFonts w:ascii="Calibri" w:hAnsi="Calibri" w:cs="Calibri"/>
                <w:i/>
                <w:iCs/>
                <w:color w:val="000000"/>
              </w:rPr>
            </w:pPr>
            <w:r w:rsidRPr="00B7140E">
              <w:rPr>
                <w:rFonts w:ascii="Calibri" w:hAnsi="Calibri" w:cs="Calibri"/>
                <w:i/>
                <w:iCs/>
                <w:color w:val="000000"/>
              </w:rPr>
              <w:t xml:space="preserve">Waar ben je </w:t>
            </w:r>
            <w:r w:rsidR="001753A7" w:rsidRPr="00B7140E">
              <w:rPr>
                <w:rFonts w:ascii="Calibri" w:hAnsi="Calibri" w:cs="Calibri"/>
                <w:i/>
                <w:iCs/>
                <w:color w:val="000000"/>
              </w:rPr>
              <w:t>goed</w:t>
            </w:r>
            <w:r w:rsidRPr="00B7140E">
              <w:rPr>
                <w:rFonts w:ascii="Calibri" w:hAnsi="Calibri" w:cs="Calibri"/>
                <w:i/>
                <w:iCs/>
                <w:color w:val="000000"/>
              </w:rPr>
              <w:t xml:space="preserve"> in</w:t>
            </w:r>
            <w:r w:rsidR="003D1F9A" w:rsidRPr="00B7140E">
              <w:rPr>
                <w:rFonts w:ascii="Calibri" w:hAnsi="Calibri" w:cs="Calibri"/>
                <w:i/>
                <w:iCs/>
                <w:color w:val="000000"/>
              </w:rPr>
              <w:t>?</w:t>
            </w:r>
          </w:p>
          <w:p w14:paraId="4A3A5409" w14:textId="70AFC875" w:rsidR="00134D98" w:rsidRPr="00B7140E" w:rsidRDefault="003D1F9A" w:rsidP="00B7140E">
            <w:pPr>
              <w:pStyle w:val="Lijstalinea"/>
              <w:numPr>
                <w:ilvl w:val="0"/>
                <w:numId w:val="4"/>
              </w:numPr>
              <w:rPr>
                <w:rFonts w:ascii="Calibri" w:hAnsi="Calibri" w:cs="Calibri"/>
                <w:i/>
                <w:iCs/>
                <w:color w:val="000000"/>
              </w:rPr>
            </w:pPr>
            <w:r w:rsidRPr="00B7140E">
              <w:rPr>
                <w:rFonts w:ascii="Calibri" w:hAnsi="Calibri" w:cs="Calibri"/>
                <w:i/>
                <w:iCs/>
                <w:color w:val="000000"/>
              </w:rPr>
              <w:t>W</w:t>
            </w:r>
            <w:r w:rsidR="00134D98" w:rsidRPr="00B7140E">
              <w:rPr>
                <w:rFonts w:ascii="Calibri" w:hAnsi="Calibri" w:cs="Calibri"/>
                <w:i/>
                <w:iCs/>
                <w:color w:val="000000"/>
              </w:rPr>
              <w:t>aar zie je ruimte voor ontwikkeling?</w:t>
            </w:r>
          </w:p>
          <w:p w14:paraId="323E8B01" w14:textId="15FB9C91" w:rsidR="00134D98" w:rsidRPr="00633845" w:rsidRDefault="00134D98" w:rsidP="00306EC2">
            <w:pPr>
              <w:rPr>
                <w:b/>
                <w:bCs/>
                <w:i/>
                <w:iCs/>
              </w:rPr>
            </w:pPr>
          </w:p>
        </w:tc>
      </w:tr>
      <w:tr w:rsidR="00DC6954" w14:paraId="45F8F670" w14:textId="77777777" w:rsidTr="00694926">
        <w:trPr>
          <w:trHeight w:val="573"/>
        </w:trPr>
        <w:tc>
          <w:tcPr>
            <w:tcW w:w="1980" w:type="dxa"/>
            <w:vMerge w:val="restart"/>
          </w:tcPr>
          <w:p w14:paraId="4898966C" w14:textId="77777777" w:rsidR="00DC6954" w:rsidRDefault="00DC6954" w:rsidP="00306EC2">
            <w:r w:rsidRPr="009156AE">
              <w:t>Vaardigheden, kennis en ervaring</w:t>
            </w:r>
            <w:r>
              <w:t>:</w:t>
            </w:r>
            <w:r w:rsidRPr="009156AE">
              <w:t xml:space="preserve"> </w:t>
            </w:r>
          </w:p>
          <w:p w14:paraId="20CF8008" w14:textId="77777777" w:rsidR="00DC6954" w:rsidRDefault="00DC6954" w:rsidP="00306EC2"/>
        </w:tc>
        <w:tc>
          <w:tcPr>
            <w:tcW w:w="1843" w:type="dxa"/>
            <w:vMerge w:val="restart"/>
          </w:tcPr>
          <w:p w14:paraId="536F81BB" w14:textId="77777777" w:rsidR="00DC6954" w:rsidRDefault="00DC6954" w:rsidP="00306EC2">
            <w:r w:rsidRPr="009156AE">
              <w:t>Contactuele vaardigheden en kwaliteite</w:t>
            </w:r>
            <w:r>
              <w:t>n</w:t>
            </w:r>
            <w:r w:rsidRPr="009156AE">
              <w:t xml:space="preserve"> </w:t>
            </w:r>
          </w:p>
          <w:p w14:paraId="77D0C011" w14:textId="77777777" w:rsidR="00DC6954" w:rsidRDefault="00DC6954" w:rsidP="00306EC2"/>
          <w:p w14:paraId="2722263D" w14:textId="77777777" w:rsidR="00DC6954" w:rsidRDefault="00DC6954" w:rsidP="00306EC2"/>
          <w:p w14:paraId="1D89E6F2" w14:textId="77777777" w:rsidR="00DC6954" w:rsidRDefault="00DC6954" w:rsidP="00306EC2"/>
          <w:p w14:paraId="5BEDB020" w14:textId="77777777" w:rsidR="00DC6954" w:rsidRDefault="00DC6954" w:rsidP="00306EC2"/>
          <w:p w14:paraId="2DEB25AD" w14:textId="77777777" w:rsidR="00DC6954" w:rsidRDefault="00DC6954" w:rsidP="00306EC2"/>
          <w:p w14:paraId="31112422" w14:textId="77777777" w:rsidR="00DC6954" w:rsidRDefault="00DC6954" w:rsidP="00306EC2"/>
          <w:p w14:paraId="79A3EE5C" w14:textId="77777777" w:rsidR="00DC6954" w:rsidRDefault="00DC6954" w:rsidP="00306EC2"/>
          <w:p w14:paraId="20FC409A" w14:textId="77777777" w:rsidR="00DC6954" w:rsidRDefault="00DC6954" w:rsidP="00306EC2"/>
          <w:p w14:paraId="7A9DF0D2" w14:textId="77777777" w:rsidR="00DC6954" w:rsidRDefault="00DC6954" w:rsidP="00306EC2"/>
          <w:p w14:paraId="28CF0214" w14:textId="77777777" w:rsidR="00DC6954" w:rsidRDefault="00DC6954" w:rsidP="00306EC2"/>
          <w:p w14:paraId="032388B7" w14:textId="77777777" w:rsidR="00DC6954" w:rsidRDefault="00DC6954" w:rsidP="00306EC2"/>
          <w:p w14:paraId="2608901F" w14:textId="77777777" w:rsidR="00DC6954" w:rsidRDefault="00DC6954" w:rsidP="00306EC2"/>
          <w:p w14:paraId="265500E1" w14:textId="77777777" w:rsidR="00DC6954" w:rsidRDefault="00DC6954" w:rsidP="00A83CAE"/>
        </w:tc>
        <w:tc>
          <w:tcPr>
            <w:tcW w:w="3260" w:type="dxa"/>
          </w:tcPr>
          <w:p w14:paraId="0B714CD7" w14:textId="2164EF33" w:rsidR="00DC6954" w:rsidRDefault="00DC6954" w:rsidP="00694926">
            <w:pPr>
              <w:rPr>
                <w:i/>
                <w:iCs/>
              </w:rPr>
            </w:pPr>
            <w:r>
              <w:rPr>
                <w:i/>
                <w:iCs/>
              </w:rPr>
              <w:t>De student is zich bewust van aanwezige (ont)spanning en emotie in zijn eigen lichaam en kan contact maken met deze gebieden. Zo heeft de student een veilige basis waar vanuit hij verbinding kan maken met de ander.</w:t>
            </w:r>
          </w:p>
          <w:p w14:paraId="7FE3C916" w14:textId="1A3C03FA" w:rsidR="00DC6954" w:rsidRDefault="00DC6954" w:rsidP="00694926">
            <w:pPr>
              <w:rPr>
                <w:i/>
                <w:iCs/>
              </w:rPr>
            </w:pPr>
          </w:p>
        </w:tc>
        <w:tc>
          <w:tcPr>
            <w:tcW w:w="850" w:type="dxa"/>
          </w:tcPr>
          <w:p w14:paraId="60A64C19" w14:textId="77777777" w:rsidR="00DC6954" w:rsidRDefault="00DC6954" w:rsidP="00306EC2">
            <w:pPr>
              <w:rPr>
                <w:i/>
                <w:iCs/>
              </w:rPr>
            </w:pPr>
          </w:p>
        </w:tc>
        <w:tc>
          <w:tcPr>
            <w:tcW w:w="6521" w:type="dxa"/>
          </w:tcPr>
          <w:p w14:paraId="66C245B4" w14:textId="77777777" w:rsidR="00DC6954" w:rsidRDefault="00DC6954" w:rsidP="00E0348E">
            <w:pPr>
              <w:rPr>
                <w:i/>
                <w:iCs/>
              </w:rPr>
            </w:pPr>
          </w:p>
        </w:tc>
      </w:tr>
      <w:tr w:rsidR="00DC6954" w14:paraId="6A6E2F40" w14:textId="77777777" w:rsidTr="00A83CAE">
        <w:trPr>
          <w:trHeight w:val="570"/>
        </w:trPr>
        <w:tc>
          <w:tcPr>
            <w:tcW w:w="1980" w:type="dxa"/>
            <w:vMerge/>
          </w:tcPr>
          <w:p w14:paraId="4FAE5EFE" w14:textId="77777777" w:rsidR="00DC6954" w:rsidRPr="009156AE" w:rsidRDefault="00DC6954" w:rsidP="00306EC2"/>
        </w:tc>
        <w:tc>
          <w:tcPr>
            <w:tcW w:w="1843" w:type="dxa"/>
            <w:vMerge/>
          </w:tcPr>
          <w:p w14:paraId="6F7F1FFF" w14:textId="77777777" w:rsidR="00DC6954" w:rsidRPr="009156AE" w:rsidRDefault="00DC6954" w:rsidP="00306EC2"/>
        </w:tc>
        <w:tc>
          <w:tcPr>
            <w:tcW w:w="3260" w:type="dxa"/>
          </w:tcPr>
          <w:p w14:paraId="2552286E" w14:textId="77777777" w:rsidR="00DC6954" w:rsidRDefault="00DC6954" w:rsidP="00694926">
            <w:pPr>
              <w:rPr>
                <w:i/>
                <w:iCs/>
              </w:rPr>
            </w:pPr>
            <w:r>
              <w:rPr>
                <w:i/>
                <w:iCs/>
              </w:rPr>
              <w:t xml:space="preserve">De student is gastvrij. </w:t>
            </w:r>
          </w:p>
          <w:p w14:paraId="7AFB5EC9" w14:textId="77777777" w:rsidR="00DC6954" w:rsidRDefault="00DC6954" w:rsidP="00306EC2">
            <w:pPr>
              <w:rPr>
                <w:i/>
                <w:iCs/>
              </w:rPr>
            </w:pPr>
          </w:p>
        </w:tc>
        <w:tc>
          <w:tcPr>
            <w:tcW w:w="850" w:type="dxa"/>
          </w:tcPr>
          <w:p w14:paraId="18704D9E" w14:textId="77777777" w:rsidR="00DC6954" w:rsidRDefault="00DC6954" w:rsidP="00306EC2">
            <w:pPr>
              <w:rPr>
                <w:i/>
                <w:iCs/>
              </w:rPr>
            </w:pPr>
          </w:p>
        </w:tc>
        <w:tc>
          <w:tcPr>
            <w:tcW w:w="6521" w:type="dxa"/>
          </w:tcPr>
          <w:p w14:paraId="275E5EF9" w14:textId="77777777" w:rsidR="00DC6954" w:rsidRDefault="00DC6954" w:rsidP="00503266">
            <w:pPr>
              <w:rPr>
                <w:i/>
                <w:iCs/>
              </w:rPr>
            </w:pPr>
          </w:p>
        </w:tc>
      </w:tr>
      <w:tr w:rsidR="00DC6954" w14:paraId="72939B8D" w14:textId="77777777" w:rsidTr="00A15E71">
        <w:trPr>
          <w:trHeight w:val="449"/>
        </w:trPr>
        <w:tc>
          <w:tcPr>
            <w:tcW w:w="1980" w:type="dxa"/>
            <w:vMerge/>
          </w:tcPr>
          <w:p w14:paraId="20179E51" w14:textId="77777777" w:rsidR="00DC6954" w:rsidRPr="009156AE" w:rsidRDefault="00DC6954" w:rsidP="00306EC2"/>
        </w:tc>
        <w:tc>
          <w:tcPr>
            <w:tcW w:w="1843" w:type="dxa"/>
            <w:vMerge/>
          </w:tcPr>
          <w:p w14:paraId="45214AC3" w14:textId="77777777" w:rsidR="00DC6954" w:rsidRPr="009156AE" w:rsidRDefault="00DC6954" w:rsidP="00306EC2"/>
        </w:tc>
        <w:tc>
          <w:tcPr>
            <w:tcW w:w="3260" w:type="dxa"/>
          </w:tcPr>
          <w:p w14:paraId="06F1D74C" w14:textId="77777777" w:rsidR="00DC6954" w:rsidRDefault="00DC6954" w:rsidP="00694926">
            <w:pPr>
              <w:rPr>
                <w:i/>
                <w:iCs/>
              </w:rPr>
            </w:pPr>
            <w:r>
              <w:rPr>
                <w:i/>
                <w:iCs/>
              </w:rPr>
              <w:t>De student luistert aandachtig.</w:t>
            </w:r>
          </w:p>
          <w:p w14:paraId="6E13D075" w14:textId="77777777" w:rsidR="00DC6954" w:rsidRDefault="00DC6954" w:rsidP="00694926">
            <w:pPr>
              <w:rPr>
                <w:i/>
                <w:iCs/>
              </w:rPr>
            </w:pPr>
          </w:p>
          <w:p w14:paraId="293E03AB" w14:textId="77777777" w:rsidR="00DC6954" w:rsidRDefault="00DC6954" w:rsidP="00A15E71">
            <w:pPr>
              <w:rPr>
                <w:i/>
                <w:iCs/>
              </w:rPr>
            </w:pPr>
          </w:p>
        </w:tc>
        <w:tc>
          <w:tcPr>
            <w:tcW w:w="850" w:type="dxa"/>
          </w:tcPr>
          <w:p w14:paraId="4B1F6F04" w14:textId="77777777" w:rsidR="00DC6954" w:rsidRDefault="00DC6954" w:rsidP="00306EC2">
            <w:pPr>
              <w:rPr>
                <w:i/>
                <w:iCs/>
              </w:rPr>
            </w:pPr>
          </w:p>
        </w:tc>
        <w:tc>
          <w:tcPr>
            <w:tcW w:w="6521" w:type="dxa"/>
          </w:tcPr>
          <w:p w14:paraId="0FF2D9A0" w14:textId="77777777" w:rsidR="00DC6954" w:rsidRDefault="00DC6954" w:rsidP="00503266">
            <w:pPr>
              <w:rPr>
                <w:i/>
                <w:iCs/>
              </w:rPr>
            </w:pPr>
          </w:p>
        </w:tc>
      </w:tr>
      <w:tr w:rsidR="00DC6954" w14:paraId="7802B623" w14:textId="77777777" w:rsidTr="00A83CAE">
        <w:trPr>
          <w:trHeight w:val="448"/>
        </w:trPr>
        <w:tc>
          <w:tcPr>
            <w:tcW w:w="1980" w:type="dxa"/>
            <w:vMerge/>
          </w:tcPr>
          <w:p w14:paraId="5398C941" w14:textId="77777777" w:rsidR="00DC6954" w:rsidRPr="009156AE" w:rsidRDefault="00DC6954" w:rsidP="00306EC2"/>
        </w:tc>
        <w:tc>
          <w:tcPr>
            <w:tcW w:w="1843" w:type="dxa"/>
            <w:vMerge/>
          </w:tcPr>
          <w:p w14:paraId="276DAA9E" w14:textId="77777777" w:rsidR="00DC6954" w:rsidRPr="009156AE" w:rsidRDefault="00DC6954" w:rsidP="00306EC2"/>
        </w:tc>
        <w:tc>
          <w:tcPr>
            <w:tcW w:w="3260" w:type="dxa"/>
          </w:tcPr>
          <w:p w14:paraId="29C80005" w14:textId="7A883B06" w:rsidR="00DC6954" w:rsidRDefault="00DC6954" w:rsidP="00A15E71">
            <w:pPr>
              <w:rPr>
                <w:i/>
                <w:iCs/>
              </w:rPr>
            </w:pPr>
            <w:r>
              <w:rPr>
                <w:i/>
                <w:iCs/>
              </w:rPr>
              <w:t>De student is zich bewust van aanwezige gedachten als oordelen, meningen en vluchtige adviezen en kan deze gedachten ook weer laten gaan.</w:t>
            </w:r>
          </w:p>
          <w:p w14:paraId="3537275F" w14:textId="78B57B62" w:rsidR="00DC6954" w:rsidRDefault="00DC6954" w:rsidP="00694926">
            <w:pPr>
              <w:rPr>
                <w:i/>
                <w:iCs/>
              </w:rPr>
            </w:pPr>
          </w:p>
        </w:tc>
        <w:tc>
          <w:tcPr>
            <w:tcW w:w="850" w:type="dxa"/>
          </w:tcPr>
          <w:p w14:paraId="1FEE354A" w14:textId="77777777" w:rsidR="00DC6954" w:rsidRDefault="00DC6954" w:rsidP="00306EC2">
            <w:pPr>
              <w:rPr>
                <w:i/>
                <w:iCs/>
              </w:rPr>
            </w:pPr>
          </w:p>
        </w:tc>
        <w:tc>
          <w:tcPr>
            <w:tcW w:w="6521" w:type="dxa"/>
          </w:tcPr>
          <w:p w14:paraId="107F2031" w14:textId="77777777" w:rsidR="00DC6954" w:rsidRDefault="00DC6954" w:rsidP="00503266">
            <w:pPr>
              <w:rPr>
                <w:i/>
                <w:iCs/>
              </w:rPr>
            </w:pPr>
          </w:p>
        </w:tc>
      </w:tr>
      <w:tr w:rsidR="00DC6954" w14:paraId="68FB93F5" w14:textId="77777777" w:rsidTr="00A83CAE">
        <w:trPr>
          <w:trHeight w:val="570"/>
        </w:trPr>
        <w:tc>
          <w:tcPr>
            <w:tcW w:w="1980" w:type="dxa"/>
            <w:vMerge/>
          </w:tcPr>
          <w:p w14:paraId="23C3548E" w14:textId="77777777" w:rsidR="00DC6954" w:rsidRPr="009156AE" w:rsidRDefault="00DC6954" w:rsidP="00306EC2"/>
        </w:tc>
        <w:tc>
          <w:tcPr>
            <w:tcW w:w="1843" w:type="dxa"/>
            <w:vMerge/>
          </w:tcPr>
          <w:p w14:paraId="178F8775" w14:textId="77777777" w:rsidR="00DC6954" w:rsidRPr="009156AE" w:rsidRDefault="00DC6954" w:rsidP="00306EC2"/>
        </w:tc>
        <w:tc>
          <w:tcPr>
            <w:tcW w:w="3260" w:type="dxa"/>
          </w:tcPr>
          <w:p w14:paraId="5B4AA0CD" w14:textId="77777777" w:rsidR="00DC6954" w:rsidRDefault="00DC6954" w:rsidP="00694926">
            <w:pPr>
              <w:rPr>
                <w:i/>
                <w:iCs/>
              </w:rPr>
            </w:pPr>
            <w:r>
              <w:rPr>
                <w:i/>
                <w:iCs/>
              </w:rPr>
              <w:t xml:space="preserve">De student stelt open vragen. </w:t>
            </w:r>
          </w:p>
          <w:p w14:paraId="784C4BFF" w14:textId="77777777" w:rsidR="00DC6954" w:rsidRDefault="00DC6954" w:rsidP="00306EC2">
            <w:pPr>
              <w:rPr>
                <w:i/>
                <w:iCs/>
              </w:rPr>
            </w:pPr>
          </w:p>
        </w:tc>
        <w:tc>
          <w:tcPr>
            <w:tcW w:w="850" w:type="dxa"/>
          </w:tcPr>
          <w:p w14:paraId="220C7431" w14:textId="77777777" w:rsidR="00DC6954" w:rsidRDefault="00DC6954" w:rsidP="00306EC2">
            <w:pPr>
              <w:rPr>
                <w:i/>
                <w:iCs/>
              </w:rPr>
            </w:pPr>
          </w:p>
        </w:tc>
        <w:tc>
          <w:tcPr>
            <w:tcW w:w="6521" w:type="dxa"/>
          </w:tcPr>
          <w:p w14:paraId="52D24DB2" w14:textId="77777777" w:rsidR="00DC6954" w:rsidRDefault="00DC6954" w:rsidP="00503266">
            <w:pPr>
              <w:rPr>
                <w:i/>
                <w:iCs/>
              </w:rPr>
            </w:pPr>
          </w:p>
        </w:tc>
      </w:tr>
      <w:tr w:rsidR="00DC6954" w14:paraId="0F213603" w14:textId="77777777" w:rsidTr="00A83CAE">
        <w:trPr>
          <w:trHeight w:val="570"/>
        </w:trPr>
        <w:tc>
          <w:tcPr>
            <w:tcW w:w="1980" w:type="dxa"/>
            <w:vMerge/>
          </w:tcPr>
          <w:p w14:paraId="1668063B" w14:textId="77777777" w:rsidR="00DC6954" w:rsidRPr="009156AE" w:rsidRDefault="00DC6954" w:rsidP="00306EC2"/>
        </w:tc>
        <w:tc>
          <w:tcPr>
            <w:tcW w:w="1843" w:type="dxa"/>
            <w:vMerge/>
          </w:tcPr>
          <w:p w14:paraId="2FC3D250" w14:textId="77777777" w:rsidR="00DC6954" w:rsidRPr="009156AE" w:rsidRDefault="00DC6954" w:rsidP="00306EC2"/>
        </w:tc>
        <w:tc>
          <w:tcPr>
            <w:tcW w:w="3260" w:type="dxa"/>
          </w:tcPr>
          <w:p w14:paraId="68ECD384" w14:textId="77777777" w:rsidR="00DC6954" w:rsidRDefault="00DC6954" w:rsidP="00694926">
            <w:pPr>
              <w:rPr>
                <w:i/>
                <w:iCs/>
              </w:rPr>
            </w:pPr>
            <w:r>
              <w:rPr>
                <w:i/>
                <w:iCs/>
              </w:rPr>
              <w:t>De student heeft een onderzoekende, nieuwsgierige houding en laat aannames achterwege.</w:t>
            </w:r>
          </w:p>
          <w:p w14:paraId="0668087B" w14:textId="77777777" w:rsidR="00DC6954" w:rsidRDefault="00DC6954" w:rsidP="00306EC2">
            <w:pPr>
              <w:rPr>
                <w:i/>
                <w:iCs/>
              </w:rPr>
            </w:pPr>
          </w:p>
        </w:tc>
        <w:tc>
          <w:tcPr>
            <w:tcW w:w="850" w:type="dxa"/>
          </w:tcPr>
          <w:p w14:paraId="6019F9C0" w14:textId="77777777" w:rsidR="00DC6954" w:rsidRDefault="00DC6954" w:rsidP="00306EC2">
            <w:pPr>
              <w:rPr>
                <w:i/>
                <w:iCs/>
              </w:rPr>
            </w:pPr>
          </w:p>
        </w:tc>
        <w:tc>
          <w:tcPr>
            <w:tcW w:w="6521" w:type="dxa"/>
          </w:tcPr>
          <w:p w14:paraId="5F8F14E3" w14:textId="77777777" w:rsidR="00DC6954" w:rsidRDefault="00DC6954" w:rsidP="00503266">
            <w:pPr>
              <w:rPr>
                <w:i/>
                <w:iCs/>
              </w:rPr>
            </w:pPr>
          </w:p>
        </w:tc>
      </w:tr>
      <w:tr w:rsidR="00DC6954" w14:paraId="40B62A8F" w14:textId="77777777" w:rsidTr="002D3E84">
        <w:trPr>
          <w:trHeight w:val="371"/>
        </w:trPr>
        <w:tc>
          <w:tcPr>
            <w:tcW w:w="1980" w:type="dxa"/>
            <w:vMerge/>
          </w:tcPr>
          <w:p w14:paraId="1E11341F" w14:textId="77777777" w:rsidR="00DC6954" w:rsidRPr="009156AE" w:rsidRDefault="00DC6954" w:rsidP="00306EC2"/>
        </w:tc>
        <w:tc>
          <w:tcPr>
            <w:tcW w:w="1843" w:type="dxa"/>
            <w:vMerge w:val="restart"/>
          </w:tcPr>
          <w:p w14:paraId="54571EE3" w14:textId="77777777" w:rsidR="00DC6954" w:rsidRDefault="00DC6954" w:rsidP="00A83CAE">
            <w:r w:rsidRPr="009156AE">
              <w:t>Vakmatige vaardigheden</w:t>
            </w:r>
          </w:p>
          <w:p w14:paraId="15095CBC" w14:textId="77777777" w:rsidR="00DC6954" w:rsidRPr="009156AE" w:rsidRDefault="00DC6954" w:rsidP="00306EC2"/>
        </w:tc>
        <w:tc>
          <w:tcPr>
            <w:tcW w:w="3260" w:type="dxa"/>
          </w:tcPr>
          <w:p w14:paraId="55A26034" w14:textId="7B682747" w:rsidR="00DC6954" w:rsidRDefault="00DC6954" w:rsidP="00A41815">
            <w:pPr>
              <w:rPr>
                <w:i/>
                <w:iCs/>
              </w:rPr>
            </w:pPr>
            <w:r>
              <w:rPr>
                <w:i/>
                <w:iCs/>
              </w:rPr>
              <w:t>De student kan een anamnese afnemen.</w:t>
            </w:r>
          </w:p>
          <w:p w14:paraId="2337591D" w14:textId="1154E251" w:rsidR="00DC6954" w:rsidRDefault="00DC6954" w:rsidP="002D3E84">
            <w:pPr>
              <w:rPr>
                <w:i/>
                <w:iCs/>
              </w:rPr>
            </w:pPr>
          </w:p>
        </w:tc>
        <w:tc>
          <w:tcPr>
            <w:tcW w:w="850" w:type="dxa"/>
          </w:tcPr>
          <w:p w14:paraId="1D626595" w14:textId="77777777" w:rsidR="00DC6954" w:rsidRDefault="00DC6954" w:rsidP="00306EC2">
            <w:pPr>
              <w:rPr>
                <w:i/>
                <w:iCs/>
              </w:rPr>
            </w:pPr>
          </w:p>
        </w:tc>
        <w:tc>
          <w:tcPr>
            <w:tcW w:w="6521" w:type="dxa"/>
          </w:tcPr>
          <w:p w14:paraId="62DFD9DF" w14:textId="77777777" w:rsidR="00DC6954" w:rsidRDefault="00DC6954" w:rsidP="00306EC2">
            <w:pPr>
              <w:rPr>
                <w:i/>
                <w:iCs/>
              </w:rPr>
            </w:pPr>
          </w:p>
        </w:tc>
      </w:tr>
      <w:tr w:rsidR="00DC6954" w14:paraId="0F6BEF64" w14:textId="77777777" w:rsidTr="00454BB0">
        <w:trPr>
          <w:trHeight w:val="371"/>
        </w:trPr>
        <w:tc>
          <w:tcPr>
            <w:tcW w:w="1980" w:type="dxa"/>
            <w:vMerge/>
          </w:tcPr>
          <w:p w14:paraId="040E12E5" w14:textId="77777777" w:rsidR="00DC6954" w:rsidRPr="009156AE" w:rsidRDefault="00DC6954" w:rsidP="00306EC2"/>
        </w:tc>
        <w:tc>
          <w:tcPr>
            <w:tcW w:w="1843" w:type="dxa"/>
            <w:vMerge/>
          </w:tcPr>
          <w:p w14:paraId="2AF7932A" w14:textId="77777777" w:rsidR="00DC6954" w:rsidRPr="009156AE" w:rsidRDefault="00DC6954" w:rsidP="00A83CAE"/>
        </w:tc>
        <w:tc>
          <w:tcPr>
            <w:tcW w:w="3260" w:type="dxa"/>
          </w:tcPr>
          <w:p w14:paraId="76D58008" w14:textId="32ED2D74" w:rsidR="00DC6954" w:rsidRDefault="00DC6954" w:rsidP="009638A8">
            <w:pPr>
              <w:rPr>
                <w:i/>
                <w:iCs/>
              </w:rPr>
            </w:pPr>
            <w:r>
              <w:rPr>
                <w:i/>
                <w:iCs/>
              </w:rPr>
              <w:t>De student gebruikt de informatie uit het intakegesprek om een passende behandeling vorm te geven.</w:t>
            </w:r>
          </w:p>
        </w:tc>
        <w:tc>
          <w:tcPr>
            <w:tcW w:w="850" w:type="dxa"/>
          </w:tcPr>
          <w:p w14:paraId="779DA193" w14:textId="77777777" w:rsidR="00DC6954" w:rsidRDefault="00DC6954" w:rsidP="00306EC2">
            <w:pPr>
              <w:rPr>
                <w:i/>
                <w:iCs/>
              </w:rPr>
            </w:pPr>
          </w:p>
        </w:tc>
        <w:tc>
          <w:tcPr>
            <w:tcW w:w="6521" w:type="dxa"/>
          </w:tcPr>
          <w:p w14:paraId="754C692E" w14:textId="77777777" w:rsidR="00DC6954" w:rsidRDefault="00DC6954" w:rsidP="00306EC2">
            <w:pPr>
              <w:rPr>
                <w:i/>
                <w:iCs/>
              </w:rPr>
            </w:pPr>
          </w:p>
        </w:tc>
      </w:tr>
      <w:tr w:rsidR="00DC6954" w14:paraId="29B4AC54" w14:textId="77777777" w:rsidTr="00454BB0">
        <w:trPr>
          <w:trHeight w:val="371"/>
        </w:trPr>
        <w:tc>
          <w:tcPr>
            <w:tcW w:w="1980" w:type="dxa"/>
            <w:vMerge/>
          </w:tcPr>
          <w:p w14:paraId="3ACB9589" w14:textId="77777777" w:rsidR="00DC6954" w:rsidRPr="009156AE" w:rsidRDefault="00DC6954" w:rsidP="00306EC2"/>
        </w:tc>
        <w:tc>
          <w:tcPr>
            <w:tcW w:w="1843" w:type="dxa"/>
            <w:vMerge/>
          </w:tcPr>
          <w:p w14:paraId="2F348A2D" w14:textId="77777777" w:rsidR="00DC6954" w:rsidRPr="009156AE" w:rsidRDefault="00DC6954" w:rsidP="00A83CAE"/>
        </w:tc>
        <w:tc>
          <w:tcPr>
            <w:tcW w:w="3260" w:type="dxa"/>
          </w:tcPr>
          <w:p w14:paraId="359C49BE" w14:textId="12F6060D" w:rsidR="00DC6954" w:rsidRDefault="00DC6954" w:rsidP="002D3E84">
            <w:pPr>
              <w:rPr>
                <w:i/>
                <w:iCs/>
              </w:rPr>
            </w:pPr>
            <w:r>
              <w:rPr>
                <w:i/>
                <w:iCs/>
              </w:rPr>
              <w:t xml:space="preserve">De student kan verschillende manieren toepassen om een behandelsessie afronden. </w:t>
            </w:r>
          </w:p>
          <w:p w14:paraId="0DA5BF49" w14:textId="77777777" w:rsidR="00DC6954" w:rsidRDefault="00DC6954" w:rsidP="00A41815">
            <w:pPr>
              <w:rPr>
                <w:i/>
                <w:iCs/>
              </w:rPr>
            </w:pPr>
          </w:p>
        </w:tc>
        <w:tc>
          <w:tcPr>
            <w:tcW w:w="850" w:type="dxa"/>
          </w:tcPr>
          <w:p w14:paraId="2AA80C51" w14:textId="77777777" w:rsidR="00DC6954" w:rsidRDefault="00DC6954" w:rsidP="00306EC2">
            <w:pPr>
              <w:rPr>
                <w:i/>
                <w:iCs/>
              </w:rPr>
            </w:pPr>
          </w:p>
        </w:tc>
        <w:tc>
          <w:tcPr>
            <w:tcW w:w="6521" w:type="dxa"/>
          </w:tcPr>
          <w:p w14:paraId="0BED4D21" w14:textId="77777777" w:rsidR="00DC6954" w:rsidRDefault="00DC6954" w:rsidP="00306EC2">
            <w:pPr>
              <w:rPr>
                <w:i/>
                <w:iCs/>
              </w:rPr>
            </w:pPr>
          </w:p>
        </w:tc>
      </w:tr>
      <w:tr w:rsidR="00DC6954" w14:paraId="19090E72" w14:textId="77777777" w:rsidTr="00454BB0">
        <w:trPr>
          <w:trHeight w:val="371"/>
        </w:trPr>
        <w:tc>
          <w:tcPr>
            <w:tcW w:w="1980" w:type="dxa"/>
            <w:vMerge/>
          </w:tcPr>
          <w:p w14:paraId="1343D4FB" w14:textId="77777777" w:rsidR="00DC6954" w:rsidRPr="009156AE" w:rsidRDefault="00DC6954" w:rsidP="00306EC2"/>
        </w:tc>
        <w:tc>
          <w:tcPr>
            <w:tcW w:w="1843" w:type="dxa"/>
            <w:vMerge/>
          </w:tcPr>
          <w:p w14:paraId="2C4E5915" w14:textId="77777777" w:rsidR="00DC6954" w:rsidRPr="009156AE" w:rsidRDefault="00DC6954" w:rsidP="00A83CAE"/>
        </w:tc>
        <w:tc>
          <w:tcPr>
            <w:tcW w:w="3260" w:type="dxa"/>
          </w:tcPr>
          <w:p w14:paraId="54BC416F" w14:textId="007AFED8" w:rsidR="00DC6954" w:rsidRDefault="00DC6954" w:rsidP="00A41815">
            <w:pPr>
              <w:rPr>
                <w:i/>
                <w:iCs/>
              </w:rPr>
            </w:pPr>
            <w:r>
              <w:rPr>
                <w:i/>
                <w:iCs/>
              </w:rPr>
              <w:t>De student kan een behandelplan opstellen, evalueren en uitvoeren.</w:t>
            </w:r>
          </w:p>
        </w:tc>
        <w:tc>
          <w:tcPr>
            <w:tcW w:w="850" w:type="dxa"/>
          </w:tcPr>
          <w:p w14:paraId="5527321D" w14:textId="77777777" w:rsidR="00DC6954" w:rsidRDefault="00DC6954" w:rsidP="00306EC2">
            <w:pPr>
              <w:rPr>
                <w:i/>
                <w:iCs/>
              </w:rPr>
            </w:pPr>
          </w:p>
        </w:tc>
        <w:tc>
          <w:tcPr>
            <w:tcW w:w="6521" w:type="dxa"/>
          </w:tcPr>
          <w:p w14:paraId="5BBA66DD" w14:textId="77777777" w:rsidR="00DC6954" w:rsidRDefault="00DC6954" w:rsidP="00306EC2">
            <w:pPr>
              <w:rPr>
                <w:i/>
                <w:iCs/>
              </w:rPr>
            </w:pPr>
          </w:p>
        </w:tc>
      </w:tr>
      <w:tr w:rsidR="00DC6954" w14:paraId="4FF210FA" w14:textId="77777777" w:rsidTr="00454BB0">
        <w:trPr>
          <w:trHeight w:val="653"/>
        </w:trPr>
        <w:tc>
          <w:tcPr>
            <w:tcW w:w="1980" w:type="dxa"/>
            <w:vMerge/>
          </w:tcPr>
          <w:p w14:paraId="278B9508" w14:textId="77777777" w:rsidR="00DC6954" w:rsidRPr="009156AE" w:rsidRDefault="00DC6954" w:rsidP="00306EC2"/>
        </w:tc>
        <w:tc>
          <w:tcPr>
            <w:tcW w:w="1843" w:type="dxa"/>
          </w:tcPr>
          <w:p w14:paraId="437F1018" w14:textId="77777777" w:rsidR="00DC6954" w:rsidRDefault="00DC6954" w:rsidP="00A83CAE">
            <w:r w:rsidRPr="009156AE">
              <w:t xml:space="preserve">Kennis </w:t>
            </w:r>
          </w:p>
          <w:p w14:paraId="30E108A8" w14:textId="77777777" w:rsidR="00DC6954" w:rsidRPr="009156AE" w:rsidRDefault="00DC6954" w:rsidP="00306EC2"/>
        </w:tc>
        <w:tc>
          <w:tcPr>
            <w:tcW w:w="3260" w:type="dxa"/>
          </w:tcPr>
          <w:p w14:paraId="32D7A544" w14:textId="304C64E5" w:rsidR="00DC6954" w:rsidRDefault="00DC6954" w:rsidP="00A41815">
            <w:pPr>
              <w:rPr>
                <w:i/>
                <w:iCs/>
              </w:rPr>
            </w:pPr>
            <w:r>
              <w:rPr>
                <w:i/>
                <w:iCs/>
              </w:rPr>
              <w:t>De student beheerst de tot nu toe aangeboden vakinhoudelijke theorie.</w:t>
            </w:r>
          </w:p>
          <w:p w14:paraId="4415EA13" w14:textId="77777777" w:rsidR="00DC6954" w:rsidRDefault="00DC6954" w:rsidP="00306EC2">
            <w:pPr>
              <w:rPr>
                <w:i/>
                <w:iCs/>
              </w:rPr>
            </w:pPr>
          </w:p>
        </w:tc>
        <w:tc>
          <w:tcPr>
            <w:tcW w:w="850" w:type="dxa"/>
          </w:tcPr>
          <w:p w14:paraId="17C1BAF7" w14:textId="77777777" w:rsidR="00DC6954" w:rsidRDefault="00DC6954" w:rsidP="00306EC2">
            <w:pPr>
              <w:rPr>
                <w:i/>
                <w:iCs/>
              </w:rPr>
            </w:pPr>
          </w:p>
        </w:tc>
        <w:tc>
          <w:tcPr>
            <w:tcW w:w="6521" w:type="dxa"/>
          </w:tcPr>
          <w:p w14:paraId="7E2E43F5" w14:textId="77777777" w:rsidR="00DC6954" w:rsidRDefault="00DC6954" w:rsidP="00306EC2">
            <w:pPr>
              <w:rPr>
                <w:i/>
                <w:iCs/>
              </w:rPr>
            </w:pPr>
          </w:p>
        </w:tc>
      </w:tr>
      <w:tr w:rsidR="00DC6954" w14:paraId="0D8A4124" w14:textId="77777777" w:rsidTr="00312D15">
        <w:trPr>
          <w:trHeight w:val="222"/>
        </w:trPr>
        <w:tc>
          <w:tcPr>
            <w:tcW w:w="1980" w:type="dxa"/>
            <w:vMerge/>
          </w:tcPr>
          <w:p w14:paraId="14823425" w14:textId="77777777" w:rsidR="00DC6954" w:rsidRPr="009156AE" w:rsidRDefault="00DC6954" w:rsidP="00306EC2"/>
        </w:tc>
        <w:tc>
          <w:tcPr>
            <w:tcW w:w="1843" w:type="dxa"/>
            <w:vMerge w:val="restart"/>
          </w:tcPr>
          <w:p w14:paraId="52739781" w14:textId="77777777" w:rsidR="00DC6954" w:rsidRDefault="00DC6954" w:rsidP="00A83CAE">
            <w:r w:rsidRPr="009156AE">
              <w:t>Ervaring</w:t>
            </w:r>
          </w:p>
          <w:p w14:paraId="62172371" w14:textId="77777777" w:rsidR="00DC6954" w:rsidRPr="009156AE" w:rsidRDefault="00DC6954" w:rsidP="00306EC2"/>
        </w:tc>
        <w:tc>
          <w:tcPr>
            <w:tcW w:w="3260" w:type="dxa"/>
          </w:tcPr>
          <w:p w14:paraId="0C94AA01" w14:textId="07A1FC62" w:rsidR="00DC6954" w:rsidRDefault="00DC6954" w:rsidP="00A41815">
            <w:pPr>
              <w:rPr>
                <w:i/>
                <w:iCs/>
              </w:rPr>
            </w:pPr>
            <w:r>
              <w:rPr>
                <w:i/>
                <w:iCs/>
              </w:rPr>
              <w:t>De student kan een kwalitatief goede ontspanningsmassage verzorgen.</w:t>
            </w:r>
          </w:p>
          <w:p w14:paraId="2CB78224" w14:textId="77777777" w:rsidR="00DC6954" w:rsidRDefault="00DC6954" w:rsidP="00306EC2">
            <w:pPr>
              <w:rPr>
                <w:i/>
                <w:iCs/>
              </w:rPr>
            </w:pPr>
          </w:p>
        </w:tc>
        <w:tc>
          <w:tcPr>
            <w:tcW w:w="850" w:type="dxa"/>
          </w:tcPr>
          <w:p w14:paraId="17085B9F" w14:textId="77777777" w:rsidR="00DC6954" w:rsidRDefault="00DC6954" w:rsidP="00306EC2">
            <w:pPr>
              <w:rPr>
                <w:i/>
                <w:iCs/>
              </w:rPr>
            </w:pPr>
          </w:p>
        </w:tc>
        <w:tc>
          <w:tcPr>
            <w:tcW w:w="6521" w:type="dxa"/>
          </w:tcPr>
          <w:p w14:paraId="36AFB39C" w14:textId="77777777" w:rsidR="00DC6954" w:rsidRDefault="00DC6954" w:rsidP="00306EC2">
            <w:pPr>
              <w:rPr>
                <w:i/>
                <w:iCs/>
              </w:rPr>
            </w:pPr>
          </w:p>
        </w:tc>
      </w:tr>
      <w:tr w:rsidR="00DC6954" w14:paraId="7578FF92" w14:textId="77777777" w:rsidTr="00DC6954">
        <w:trPr>
          <w:trHeight w:val="521"/>
        </w:trPr>
        <w:tc>
          <w:tcPr>
            <w:tcW w:w="1980" w:type="dxa"/>
            <w:vMerge/>
          </w:tcPr>
          <w:p w14:paraId="67240854" w14:textId="77777777" w:rsidR="00DC6954" w:rsidRPr="009156AE" w:rsidRDefault="00DC6954" w:rsidP="00306EC2"/>
        </w:tc>
        <w:tc>
          <w:tcPr>
            <w:tcW w:w="1843" w:type="dxa"/>
            <w:vMerge/>
          </w:tcPr>
          <w:p w14:paraId="6C606F6E" w14:textId="77777777" w:rsidR="00DC6954" w:rsidRPr="009156AE" w:rsidRDefault="00DC6954" w:rsidP="00A83CAE"/>
        </w:tc>
        <w:tc>
          <w:tcPr>
            <w:tcW w:w="3260" w:type="dxa"/>
          </w:tcPr>
          <w:p w14:paraId="4A9FC4E6" w14:textId="4E72E4AB" w:rsidR="00DC6954" w:rsidRDefault="00DC6954" w:rsidP="00A41815">
            <w:pPr>
              <w:rPr>
                <w:i/>
                <w:iCs/>
              </w:rPr>
            </w:pPr>
            <w:r>
              <w:rPr>
                <w:i/>
                <w:iCs/>
              </w:rPr>
              <w:t>De student kan een klachtgerichte massage geven.</w:t>
            </w:r>
          </w:p>
        </w:tc>
        <w:tc>
          <w:tcPr>
            <w:tcW w:w="850" w:type="dxa"/>
            <w:vMerge w:val="restart"/>
          </w:tcPr>
          <w:p w14:paraId="6E5181CB" w14:textId="77777777" w:rsidR="00DC6954" w:rsidRDefault="00DC6954" w:rsidP="00306EC2">
            <w:pPr>
              <w:rPr>
                <w:i/>
                <w:iCs/>
              </w:rPr>
            </w:pPr>
          </w:p>
        </w:tc>
        <w:tc>
          <w:tcPr>
            <w:tcW w:w="6521" w:type="dxa"/>
            <w:vMerge w:val="restart"/>
          </w:tcPr>
          <w:p w14:paraId="47ED4B92" w14:textId="77777777" w:rsidR="00DC6954" w:rsidRDefault="00DC6954" w:rsidP="00306EC2">
            <w:pPr>
              <w:rPr>
                <w:i/>
                <w:iCs/>
              </w:rPr>
            </w:pPr>
          </w:p>
        </w:tc>
      </w:tr>
      <w:tr w:rsidR="00DC6954" w14:paraId="078C21B2" w14:textId="77777777" w:rsidTr="00454BB0">
        <w:trPr>
          <w:trHeight w:val="520"/>
        </w:trPr>
        <w:tc>
          <w:tcPr>
            <w:tcW w:w="1980" w:type="dxa"/>
            <w:vMerge/>
          </w:tcPr>
          <w:p w14:paraId="4664ABF2" w14:textId="77777777" w:rsidR="00DC6954" w:rsidRPr="009156AE" w:rsidRDefault="00DC6954" w:rsidP="00306EC2"/>
        </w:tc>
        <w:tc>
          <w:tcPr>
            <w:tcW w:w="1843" w:type="dxa"/>
            <w:vMerge/>
          </w:tcPr>
          <w:p w14:paraId="1F2536C3" w14:textId="77777777" w:rsidR="00DC6954" w:rsidRPr="009156AE" w:rsidRDefault="00DC6954" w:rsidP="00A83CAE"/>
        </w:tc>
        <w:tc>
          <w:tcPr>
            <w:tcW w:w="3260" w:type="dxa"/>
          </w:tcPr>
          <w:p w14:paraId="71B29421" w14:textId="506F2442" w:rsidR="00DC6954" w:rsidRDefault="00DC6954" w:rsidP="00A41815">
            <w:pPr>
              <w:rPr>
                <w:i/>
                <w:iCs/>
              </w:rPr>
            </w:pPr>
            <w:r>
              <w:rPr>
                <w:i/>
                <w:iCs/>
              </w:rPr>
              <w:t xml:space="preserve">De student kan ontwikkelt zich als toekomstig zorgverlener en </w:t>
            </w:r>
            <w:r w:rsidR="006E35D3">
              <w:rPr>
                <w:i/>
                <w:iCs/>
              </w:rPr>
              <w:lastRenderedPageBreak/>
              <w:t>behandelt</w:t>
            </w:r>
            <w:r>
              <w:rPr>
                <w:i/>
                <w:iCs/>
              </w:rPr>
              <w:t xml:space="preserve"> een cliën</w:t>
            </w:r>
            <w:r w:rsidR="006E35D3">
              <w:rPr>
                <w:i/>
                <w:iCs/>
              </w:rPr>
              <w:t xml:space="preserve">ten </w:t>
            </w:r>
            <w:r>
              <w:rPr>
                <w:i/>
                <w:iCs/>
              </w:rPr>
              <w:t>op het gebied van mentale en fysieke klachten.</w:t>
            </w:r>
          </w:p>
        </w:tc>
        <w:tc>
          <w:tcPr>
            <w:tcW w:w="850" w:type="dxa"/>
            <w:vMerge/>
          </w:tcPr>
          <w:p w14:paraId="6AE9A627" w14:textId="77777777" w:rsidR="00DC6954" w:rsidRDefault="00DC6954" w:rsidP="00306EC2">
            <w:pPr>
              <w:rPr>
                <w:i/>
                <w:iCs/>
              </w:rPr>
            </w:pPr>
          </w:p>
        </w:tc>
        <w:tc>
          <w:tcPr>
            <w:tcW w:w="6521" w:type="dxa"/>
            <w:vMerge/>
          </w:tcPr>
          <w:p w14:paraId="2098233A" w14:textId="77777777" w:rsidR="00DC6954" w:rsidRDefault="00DC6954" w:rsidP="00306EC2">
            <w:pPr>
              <w:rPr>
                <w:i/>
                <w:iCs/>
              </w:rPr>
            </w:pPr>
          </w:p>
        </w:tc>
      </w:tr>
      <w:tr w:rsidR="00DC6954" w14:paraId="59351D44" w14:textId="77777777" w:rsidTr="00454BB0">
        <w:trPr>
          <w:trHeight w:val="653"/>
        </w:trPr>
        <w:tc>
          <w:tcPr>
            <w:tcW w:w="1980" w:type="dxa"/>
            <w:vMerge/>
          </w:tcPr>
          <w:p w14:paraId="0BF1B0E9" w14:textId="77777777" w:rsidR="00DC6954" w:rsidRPr="009156AE" w:rsidRDefault="00DC6954" w:rsidP="00306EC2"/>
        </w:tc>
        <w:tc>
          <w:tcPr>
            <w:tcW w:w="1843" w:type="dxa"/>
          </w:tcPr>
          <w:p w14:paraId="1B4DF4BF" w14:textId="77777777" w:rsidR="00DC6954" w:rsidRDefault="00DC6954" w:rsidP="00A83CAE">
            <w:r w:rsidRPr="009156AE">
              <w:t>Actualiteit</w:t>
            </w:r>
          </w:p>
          <w:p w14:paraId="521CA246" w14:textId="77777777" w:rsidR="00DC6954" w:rsidRPr="009156AE" w:rsidRDefault="00DC6954" w:rsidP="00306EC2"/>
        </w:tc>
        <w:tc>
          <w:tcPr>
            <w:tcW w:w="3260" w:type="dxa"/>
          </w:tcPr>
          <w:p w14:paraId="2F8A4A25" w14:textId="2E219E52" w:rsidR="00DC6954" w:rsidRDefault="00DC6954" w:rsidP="00306EC2">
            <w:pPr>
              <w:rPr>
                <w:i/>
                <w:iCs/>
              </w:rPr>
            </w:pPr>
            <w:r>
              <w:rPr>
                <w:i/>
                <w:iCs/>
              </w:rPr>
              <w:t xml:space="preserve">De student </w:t>
            </w:r>
            <w:r w:rsidR="00F46E9C">
              <w:rPr>
                <w:i/>
                <w:iCs/>
              </w:rPr>
              <w:t>heeft een nieuwsgierige houding en ontwikkelt zich door zich</w:t>
            </w:r>
            <w:r w:rsidR="00307A3A">
              <w:rPr>
                <w:i/>
                <w:iCs/>
              </w:rPr>
              <w:t>, naast de lesstof,</w:t>
            </w:r>
            <w:r w:rsidR="00F46E9C">
              <w:rPr>
                <w:i/>
                <w:iCs/>
              </w:rPr>
              <w:t xml:space="preserve"> te verdiepen</w:t>
            </w:r>
            <w:r w:rsidR="00307A3A">
              <w:rPr>
                <w:i/>
                <w:iCs/>
              </w:rPr>
              <w:t xml:space="preserve"> in va</w:t>
            </w:r>
            <w:r w:rsidR="004F634E">
              <w:rPr>
                <w:i/>
                <w:iCs/>
              </w:rPr>
              <w:t>kinhoudelijke kennis en kunde.</w:t>
            </w:r>
          </w:p>
        </w:tc>
        <w:tc>
          <w:tcPr>
            <w:tcW w:w="850" w:type="dxa"/>
          </w:tcPr>
          <w:p w14:paraId="674B4ACD" w14:textId="77777777" w:rsidR="00DC6954" w:rsidRDefault="00DC6954" w:rsidP="00306EC2">
            <w:pPr>
              <w:rPr>
                <w:i/>
                <w:iCs/>
              </w:rPr>
            </w:pPr>
          </w:p>
        </w:tc>
        <w:tc>
          <w:tcPr>
            <w:tcW w:w="6521" w:type="dxa"/>
          </w:tcPr>
          <w:p w14:paraId="4E8180C0" w14:textId="77777777" w:rsidR="00DC6954" w:rsidRDefault="00DC6954" w:rsidP="00306EC2">
            <w:pPr>
              <w:rPr>
                <w:i/>
                <w:iCs/>
              </w:rPr>
            </w:pPr>
          </w:p>
        </w:tc>
      </w:tr>
      <w:tr w:rsidR="00E27024" w14:paraId="7CC4CE66" w14:textId="77777777" w:rsidTr="00E27024">
        <w:trPr>
          <w:trHeight w:val="558"/>
        </w:trPr>
        <w:tc>
          <w:tcPr>
            <w:tcW w:w="1980" w:type="dxa"/>
            <w:vMerge w:val="restart"/>
          </w:tcPr>
          <w:p w14:paraId="7B12FDAD" w14:textId="77777777" w:rsidR="00E27024" w:rsidRDefault="00E27024" w:rsidP="00306EC2">
            <w:r>
              <w:t>Th</w:t>
            </w:r>
            <w:r w:rsidRPr="009156AE">
              <w:t>erapeutische grondhouding</w:t>
            </w:r>
            <w:r>
              <w:t>:</w:t>
            </w:r>
            <w:r w:rsidRPr="009156AE">
              <w:t xml:space="preserve"> </w:t>
            </w:r>
          </w:p>
          <w:p w14:paraId="229AD1A2" w14:textId="77777777" w:rsidR="00E27024" w:rsidRDefault="00E27024" w:rsidP="00306EC2"/>
        </w:tc>
        <w:tc>
          <w:tcPr>
            <w:tcW w:w="1843" w:type="dxa"/>
          </w:tcPr>
          <w:p w14:paraId="58FFC366" w14:textId="5A637E9D" w:rsidR="00E27024" w:rsidRDefault="00E27024" w:rsidP="00306EC2">
            <w:r>
              <w:t>Nieuwsgierig</w:t>
            </w:r>
          </w:p>
          <w:p w14:paraId="569025F1" w14:textId="77777777" w:rsidR="00E27024" w:rsidRDefault="00E27024" w:rsidP="00E27024"/>
        </w:tc>
        <w:tc>
          <w:tcPr>
            <w:tcW w:w="3260" w:type="dxa"/>
          </w:tcPr>
          <w:p w14:paraId="57015F2E" w14:textId="4BEF97EE" w:rsidR="00E27024" w:rsidRPr="00197478" w:rsidRDefault="00E27024" w:rsidP="00147F8E">
            <w:pPr>
              <w:rPr>
                <w:i/>
                <w:iCs/>
              </w:rPr>
            </w:pPr>
            <w:r>
              <w:rPr>
                <w:i/>
                <w:iCs/>
              </w:rPr>
              <w:t>De student toont</w:t>
            </w:r>
            <w:r w:rsidR="00F76F2B">
              <w:rPr>
                <w:i/>
                <w:iCs/>
              </w:rPr>
              <w:t xml:space="preserve"> </w:t>
            </w:r>
            <w:r>
              <w:rPr>
                <w:i/>
                <w:iCs/>
              </w:rPr>
              <w:t xml:space="preserve">interesse in </w:t>
            </w:r>
            <w:r w:rsidR="00F76F2B">
              <w:rPr>
                <w:i/>
                <w:iCs/>
              </w:rPr>
              <w:t>de cliën</w:t>
            </w:r>
            <w:r w:rsidR="00CC0081">
              <w:rPr>
                <w:i/>
                <w:iCs/>
              </w:rPr>
              <w:t>t, door de aandacht</w:t>
            </w:r>
            <w:r w:rsidR="00CB3627">
              <w:rPr>
                <w:i/>
                <w:iCs/>
              </w:rPr>
              <w:t>ig aanwezig te zijn en verdiepende vragen te stellen</w:t>
            </w:r>
            <w:r w:rsidR="00CC0081">
              <w:rPr>
                <w:i/>
                <w:iCs/>
              </w:rPr>
              <w:t>.</w:t>
            </w:r>
          </w:p>
        </w:tc>
        <w:tc>
          <w:tcPr>
            <w:tcW w:w="850" w:type="dxa"/>
            <w:vMerge w:val="restart"/>
          </w:tcPr>
          <w:p w14:paraId="6AAD516F" w14:textId="77777777" w:rsidR="00E27024" w:rsidRPr="00D618B8" w:rsidRDefault="00E27024" w:rsidP="00306EC2">
            <w:pPr>
              <w:rPr>
                <w:i/>
                <w:iCs/>
              </w:rPr>
            </w:pPr>
          </w:p>
        </w:tc>
        <w:tc>
          <w:tcPr>
            <w:tcW w:w="6521" w:type="dxa"/>
            <w:vMerge w:val="restart"/>
          </w:tcPr>
          <w:p w14:paraId="62FD0839" w14:textId="77777777" w:rsidR="00147F8E" w:rsidRDefault="00147F8E" w:rsidP="00147F8E">
            <w:pPr>
              <w:rPr>
                <w:i/>
                <w:iCs/>
              </w:rPr>
            </w:pPr>
          </w:p>
          <w:p w14:paraId="1619F47B" w14:textId="77777777" w:rsidR="00E27024" w:rsidRPr="00D618B8" w:rsidRDefault="00E27024" w:rsidP="00306EC2">
            <w:pPr>
              <w:rPr>
                <w:i/>
                <w:iCs/>
              </w:rPr>
            </w:pPr>
          </w:p>
        </w:tc>
      </w:tr>
      <w:tr w:rsidR="00E27024" w14:paraId="7D8D7743" w14:textId="77777777" w:rsidTr="00454BB0">
        <w:trPr>
          <w:trHeight w:val="558"/>
        </w:trPr>
        <w:tc>
          <w:tcPr>
            <w:tcW w:w="1980" w:type="dxa"/>
            <w:vMerge/>
          </w:tcPr>
          <w:p w14:paraId="180AA482" w14:textId="77777777" w:rsidR="00E27024" w:rsidRDefault="00E27024" w:rsidP="00306EC2"/>
        </w:tc>
        <w:tc>
          <w:tcPr>
            <w:tcW w:w="1843" w:type="dxa"/>
          </w:tcPr>
          <w:p w14:paraId="5CCFDFA9" w14:textId="77777777" w:rsidR="00E27024" w:rsidRDefault="00E27024" w:rsidP="00E27024">
            <w:r>
              <w:t>Respectvol</w:t>
            </w:r>
          </w:p>
          <w:p w14:paraId="6B55C7B8" w14:textId="77777777" w:rsidR="00E27024" w:rsidRDefault="00E27024" w:rsidP="00306EC2"/>
        </w:tc>
        <w:tc>
          <w:tcPr>
            <w:tcW w:w="3260" w:type="dxa"/>
          </w:tcPr>
          <w:p w14:paraId="39667C36" w14:textId="77777777" w:rsidR="00147F8E" w:rsidRDefault="00147F8E" w:rsidP="00147F8E">
            <w:pPr>
              <w:rPr>
                <w:i/>
                <w:iCs/>
              </w:rPr>
            </w:pPr>
            <w:r>
              <w:rPr>
                <w:i/>
                <w:iCs/>
              </w:rPr>
              <w:t xml:space="preserve">De student is beleefd, laat de ander in zijn waarde en erkent de ander. </w:t>
            </w:r>
          </w:p>
          <w:p w14:paraId="54DBDC66" w14:textId="77777777" w:rsidR="00E27024" w:rsidRDefault="00E27024" w:rsidP="00306EC2">
            <w:pPr>
              <w:rPr>
                <w:i/>
                <w:iCs/>
              </w:rPr>
            </w:pPr>
          </w:p>
        </w:tc>
        <w:tc>
          <w:tcPr>
            <w:tcW w:w="850" w:type="dxa"/>
            <w:vMerge/>
          </w:tcPr>
          <w:p w14:paraId="11A306F4" w14:textId="77777777" w:rsidR="00E27024" w:rsidRPr="00D618B8" w:rsidRDefault="00E27024" w:rsidP="00306EC2">
            <w:pPr>
              <w:rPr>
                <w:i/>
                <w:iCs/>
              </w:rPr>
            </w:pPr>
          </w:p>
        </w:tc>
        <w:tc>
          <w:tcPr>
            <w:tcW w:w="6521" w:type="dxa"/>
            <w:vMerge/>
          </w:tcPr>
          <w:p w14:paraId="364E8693" w14:textId="77777777" w:rsidR="00E27024" w:rsidRPr="00D618B8" w:rsidRDefault="00E27024" w:rsidP="00306EC2">
            <w:pPr>
              <w:rPr>
                <w:i/>
                <w:iCs/>
              </w:rPr>
            </w:pPr>
          </w:p>
        </w:tc>
      </w:tr>
      <w:tr w:rsidR="00E27024" w14:paraId="798FE29C" w14:textId="77777777" w:rsidTr="00454BB0">
        <w:trPr>
          <w:trHeight w:val="558"/>
        </w:trPr>
        <w:tc>
          <w:tcPr>
            <w:tcW w:w="1980" w:type="dxa"/>
            <w:vMerge/>
          </w:tcPr>
          <w:p w14:paraId="37253895" w14:textId="77777777" w:rsidR="00E27024" w:rsidRDefault="00E27024" w:rsidP="00306EC2"/>
        </w:tc>
        <w:tc>
          <w:tcPr>
            <w:tcW w:w="1843" w:type="dxa"/>
          </w:tcPr>
          <w:p w14:paraId="4450AADA" w14:textId="77777777" w:rsidR="00E27024" w:rsidRDefault="00E27024" w:rsidP="00E27024">
            <w:r>
              <w:t>Empathisch</w:t>
            </w:r>
          </w:p>
          <w:p w14:paraId="29F86DB1" w14:textId="77777777" w:rsidR="00E27024" w:rsidRDefault="00E27024" w:rsidP="00306EC2"/>
        </w:tc>
        <w:tc>
          <w:tcPr>
            <w:tcW w:w="3260" w:type="dxa"/>
          </w:tcPr>
          <w:p w14:paraId="3A94F6AB" w14:textId="6BE66CF5" w:rsidR="00E27024" w:rsidRDefault="00A565AC" w:rsidP="007E77DE">
            <w:pPr>
              <w:rPr>
                <w:i/>
                <w:iCs/>
              </w:rPr>
            </w:pPr>
            <w:r>
              <w:rPr>
                <w:i/>
                <w:iCs/>
              </w:rPr>
              <w:t>De student</w:t>
            </w:r>
            <w:r w:rsidR="008C656C">
              <w:rPr>
                <w:i/>
                <w:iCs/>
              </w:rPr>
              <w:t xml:space="preserve"> kan woorden en lichaamstaal </w:t>
            </w:r>
            <w:r w:rsidR="00DF5FA7">
              <w:rPr>
                <w:i/>
                <w:iCs/>
              </w:rPr>
              <w:t>gebruiken,</w:t>
            </w:r>
            <w:r w:rsidR="008C656C">
              <w:rPr>
                <w:i/>
                <w:iCs/>
              </w:rPr>
              <w:t xml:space="preserve"> </w:t>
            </w:r>
            <w:r w:rsidR="00DF5FA7">
              <w:rPr>
                <w:i/>
                <w:iCs/>
              </w:rPr>
              <w:t>zodat</w:t>
            </w:r>
            <w:r w:rsidR="008C656C">
              <w:rPr>
                <w:i/>
                <w:iCs/>
              </w:rPr>
              <w:t xml:space="preserve"> </w:t>
            </w:r>
            <w:r w:rsidR="007E77DE">
              <w:rPr>
                <w:i/>
                <w:iCs/>
              </w:rPr>
              <w:t xml:space="preserve">hij zijn empathie kan overbrengen bij </w:t>
            </w:r>
            <w:r w:rsidR="008C656C">
              <w:rPr>
                <w:i/>
                <w:iCs/>
              </w:rPr>
              <w:t>de ander</w:t>
            </w:r>
            <w:r w:rsidR="007E77DE">
              <w:rPr>
                <w:i/>
                <w:iCs/>
              </w:rPr>
              <w:t>.</w:t>
            </w:r>
          </w:p>
        </w:tc>
        <w:tc>
          <w:tcPr>
            <w:tcW w:w="850" w:type="dxa"/>
            <w:vMerge/>
          </w:tcPr>
          <w:p w14:paraId="7FC7D004" w14:textId="77777777" w:rsidR="00E27024" w:rsidRPr="00D618B8" w:rsidRDefault="00E27024" w:rsidP="00306EC2">
            <w:pPr>
              <w:rPr>
                <w:i/>
                <w:iCs/>
              </w:rPr>
            </w:pPr>
          </w:p>
        </w:tc>
        <w:tc>
          <w:tcPr>
            <w:tcW w:w="6521" w:type="dxa"/>
            <w:vMerge/>
          </w:tcPr>
          <w:p w14:paraId="2F8417C0" w14:textId="77777777" w:rsidR="00E27024" w:rsidRPr="00D618B8" w:rsidRDefault="00E27024" w:rsidP="00306EC2">
            <w:pPr>
              <w:rPr>
                <w:i/>
                <w:iCs/>
              </w:rPr>
            </w:pPr>
          </w:p>
        </w:tc>
      </w:tr>
      <w:tr w:rsidR="00E27024" w14:paraId="3E41AE4E" w14:textId="77777777" w:rsidTr="00454BB0">
        <w:trPr>
          <w:trHeight w:val="558"/>
        </w:trPr>
        <w:tc>
          <w:tcPr>
            <w:tcW w:w="1980" w:type="dxa"/>
            <w:vMerge/>
          </w:tcPr>
          <w:p w14:paraId="1FF56DEA" w14:textId="77777777" w:rsidR="00E27024" w:rsidRDefault="00E27024" w:rsidP="00306EC2"/>
        </w:tc>
        <w:tc>
          <w:tcPr>
            <w:tcW w:w="1843" w:type="dxa"/>
          </w:tcPr>
          <w:p w14:paraId="35970DDE" w14:textId="77777777" w:rsidR="00E27024" w:rsidRDefault="00E27024" w:rsidP="00E27024">
            <w:r>
              <w:t>Begripvol</w:t>
            </w:r>
          </w:p>
          <w:p w14:paraId="25866B92" w14:textId="77777777" w:rsidR="00E27024" w:rsidRDefault="00E27024" w:rsidP="00306EC2"/>
        </w:tc>
        <w:tc>
          <w:tcPr>
            <w:tcW w:w="3260" w:type="dxa"/>
          </w:tcPr>
          <w:p w14:paraId="0387B831" w14:textId="01619300" w:rsidR="00EB793A" w:rsidRDefault="00EB793A" w:rsidP="00EB793A">
            <w:pPr>
              <w:rPr>
                <w:i/>
                <w:iCs/>
              </w:rPr>
            </w:pPr>
            <w:r>
              <w:rPr>
                <w:i/>
                <w:iCs/>
              </w:rPr>
              <w:t xml:space="preserve">De student kan zich verplaatsen in </w:t>
            </w:r>
            <w:r w:rsidR="00C90991">
              <w:rPr>
                <w:i/>
                <w:iCs/>
              </w:rPr>
              <w:t>de</w:t>
            </w:r>
            <w:r>
              <w:rPr>
                <w:i/>
                <w:iCs/>
              </w:rPr>
              <w:t xml:space="preserve"> </w:t>
            </w:r>
            <w:r w:rsidR="006077BA">
              <w:rPr>
                <w:i/>
                <w:iCs/>
              </w:rPr>
              <w:t xml:space="preserve">problematiek van de ander, </w:t>
            </w:r>
            <w:r w:rsidR="008934F7">
              <w:rPr>
                <w:i/>
                <w:iCs/>
              </w:rPr>
              <w:t>waarbij hij</w:t>
            </w:r>
            <w:r w:rsidR="00BF1B03">
              <w:rPr>
                <w:i/>
                <w:iCs/>
              </w:rPr>
              <w:t xml:space="preserve"> nieuwsgierig blijft naar de daarbij passende ervaring en gevoelens van de ander.</w:t>
            </w:r>
          </w:p>
          <w:p w14:paraId="30D99768" w14:textId="77777777" w:rsidR="00E27024" w:rsidRDefault="00E27024" w:rsidP="00306EC2">
            <w:pPr>
              <w:rPr>
                <w:i/>
                <w:iCs/>
              </w:rPr>
            </w:pPr>
          </w:p>
        </w:tc>
        <w:tc>
          <w:tcPr>
            <w:tcW w:w="850" w:type="dxa"/>
            <w:vMerge/>
          </w:tcPr>
          <w:p w14:paraId="269242AE" w14:textId="77777777" w:rsidR="00E27024" w:rsidRPr="00D618B8" w:rsidRDefault="00E27024" w:rsidP="00306EC2">
            <w:pPr>
              <w:rPr>
                <w:i/>
                <w:iCs/>
              </w:rPr>
            </w:pPr>
          </w:p>
        </w:tc>
        <w:tc>
          <w:tcPr>
            <w:tcW w:w="6521" w:type="dxa"/>
            <w:vMerge/>
          </w:tcPr>
          <w:p w14:paraId="5414D524" w14:textId="77777777" w:rsidR="00E27024" w:rsidRPr="00D618B8" w:rsidRDefault="00E27024" w:rsidP="00306EC2">
            <w:pPr>
              <w:rPr>
                <w:i/>
                <w:iCs/>
              </w:rPr>
            </w:pPr>
          </w:p>
        </w:tc>
      </w:tr>
      <w:tr w:rsidR="00E27024" w14:paraId="3E1E040E" w14:textId="77777777" w:rsidTr="00454BB0">
        <w:trPr>
          <w:trHeight w:val="558"/>
        </w:trPr>
        <w:tc>
          <w:tcPr>
            <w:tcW w:w="1980" w:type="dxa"/>
            <w:vMerge/>
          </w:tcPr>
          <w:p w14:paraId="78C8B336" w14:textId="77777777" w:rsidR="00E27024" w:rsidRDefault="00E27024" w:rsidP="00306EC2"/>
        </w:tc>
        <w:tc>
          <w:tcPr>
            <w:tcW w:w="1843" w:type="dxa"/>
          </w:tcPr>
          <w:p w14:paraId="6A86A71F" w14:textId="77777777" w:rsidR="00E27024" w:rsidRDefault="00E27024" w:rsidP="00E27024">
            <w:r>
              <w:t>Steunend</w:t>
            </w:r>
          </w:p>
          <w:p w14:paraId="46900665" w14:textId="77777777" w:rsidR="00E27024" w:rsidRDefault="00E27024" w:rsidP="00306EC2"/>
        </w:tc>
        <w:tc>
          <w:tcPr>
            <w:tcW w:w="3260" w:type="dxa"/>
          </w:tcPr>
          <w:p w14:paraId="12006F35" w14:textId="7039E1A6" w:rsidR="00A11ECB" w:rsidRDefault="00A11ECB" w:rsidP="00147F8E">
            <w:pPr>
              <w:rPr>
                <w:i/>
                <w:iCs/>
              </w:rPr>
            </w:pPr>
            <w:r>
              <w:rPr>
                <w:i/>
                <w:iCs/>
              </w:rPr>
              <w:t>De student maakt wezenlijk contact met de ander vanuit compassie</w:t>
            </w:r>
            <w:r w:rsidR="00A565AC">
              <w:rPr>
                <w:i/>
                <w:iCs/>
              </w:rPr>
              <w:t xml:space="preserve"> en kan hier woorden en/of gebaren aan verbinden.</w:t>
            </w:r>
          </w:p>
          <w:p w14:paraId="1E521A33" w14:textId="77777777" w:rsidR="00E27024" w:rsidRDefault="00E27024" w:rsidP="00306EC2">
            <w:pPr>
              <w:rPr>
                <w:i/>
                <w:iCs/>
              </w:rPr>
            </w:pPr>
          </w:p>
        </w:tc>
        <w:tc>
          <w:tcPr>
            <w:tcW w:w="850" w:type="dxa"/>
            <w:vMerge/>
          </w:tcPr>
          <w:p w14:paraId="4EC3D145" w14:textId="77777777" w:rsidR="00E27024" w:rsidRPr="00D618B8" w:rsidRDefault="00E27024" w:rsidP="00306EC2">
            <w:pPr>
              <w:rPr>
                <w:i/>
                <w:iCs/>
              </w:rPr>
            </w:pPr>
          </w:p>
        </w:tc>
        <w:tc>
          <w:tcPr>
            <w:tcW w:w="6521" w:type="dxa"/>
            <w:vMerge/>
          </w:tcPr>
          <w:p w14:paraId="49402D7E" w14:textId="77777777" w:rsidR="00E27024" w:rsidRPr="00D618B8" w:rsidRDefault="00E27024" w:rsidP="00306EC2">
            <w:pPr>
              <w:rPr>
                <w:i/>
                <w:iCs/>
              </w:rPr>
            </w:pPr>
          </w:p>
        </w:tc>
      </w:tr>
      <w:tr w:rsidR="00E27024" w14:paraId="3E29B971" w14:textId="77777777" w:rsidTr="00454BB0">
        <w:trPr>
          <w:trHeight w:val="558"/>
        </w:trPr>
        <w:tc>
          <w:tcPr>
            <w:tcW w:w="1980" w:type="dxa"/>
            <w:vMerge/>
          </w:tcPr>
          <w:p w14:paraId="208E594A" w14:textId="77777777" w:rsidR="00E27024" w:rsidRDefault="00E27024" w:rsidP="00306EC2"/>
        </w:tc>
        <w:tc>
          <w:tcPr>
            <w:tcW w:w="1843" w:type="dxa"/>
          </w:tcPr>
          <w:p w14:paraId="22BE6E84" w14:textId="77777777" w:rsidR="00E27024" w:rsidRDefault="00E27024" w:rsidP="00E27024">
            <w:r>
              <w:t>Uitdagend</w:t>
            </w:r>
          </w:p>
          <w:p w14:paraId="10043B4F" w14:textId="77777777" w:rsidR="00E27024" w:rsidRDefault="00E27024" w:rsidP="00306EC2"/>
        </w:tc>
        <w:tc>
          <w:tcPr>
            <w:tcW w:w="3260" w:type="dxa"/>
          </w:tcPr>
          <w:p w14:paraId="37136C2E" w14:textId="7A0FB964" w:rsidR="00EB3D11" w:rsidRDefault="00806FEB" w:rsidP="00806FEB">
            <w:pPr>
              <w:rPr>
                <w:i/>
                <w:iCs/>
              </w:rPr>
            </w:pPr>
            <w:r>
              <w:rPr>
                <w:i/>
                <w:iCs/>
              </w:rPr>
              <w:t xml:space="preserve">De student </w:t>
            </w:r>
            <w:r w:rsidR="00EB3D11">
              <w:rPr>
                <w:i/>
                <w:iCs/>
              </w:rPr>
              <w:t>motiveert de ander om regie te laten toenemen voor zijn eigen welzijn en gezondheid.</w:t>
            </w:r>
          </w:p>
          <w:p w14:paraId="0D640DDC" w14:textId="77777777" w:rsidR="00E27024" w:rsidRDefault="00E27024" w:rsidP="00147F8E">
            <w:pPr>
              <w:rPr>
                <w:i/>
                <w:iCs/>
              </w:rPr>
            </w:pPr>
          </w:p>
        </w:tc>
        <w:tc>
          <w:tcPr>
            <w:tcW w:w="850" w:type="dxa"/>
            <w:vMerge/>
          </w:tcPr>
          <w:p w14:paraId="52746153" w14:textId="77777777" w:rsidR="00E27024" w:rsidRPr="00D618B8" w:rsidRDefault="00E27024" w:rsidP="00306EC2">
            <w:pPr>
              <w:rPr>
                <w:i/>
                <w:iCs/>
              </w:rPr>
            </w:pPr>
          </w:p>
        </w:tc>
        <w:tc>
          <w:tcPr>
            <w:tcW w:w="6521" w:type="dxa"/>
            <w:vMerge/>
          </w:tcPr>
          <w:p w14:paraId="55C69407" w14:textId="77777777" w:rsidR="00E27024" w:rsidRPr="00D618B8" w:rsidRDefault="00E27024" w:rsidP="00306EC2">
            <w:pPr>
              <w:rPr>
                <w:i/>
                <w:iCs/>
              </w:rPr>
            </w:pPr>
          </w:p>
        </w:tc>
      </w:tr>
      <w:tr w:rsidR="00E27024" w14:paraId="58892ADC" w14:textId="77777777" w:rsidTr="00454BB0">
        <w:trPr>
          <w:trHeight w:val="558"/>
        </w:trPr>
        <w:tc>
          <w:tcPr>
            <w:tcW w:w="1980" w:type="dxa"/>
            <w:vMerge/>
          </w:tcPr>
          <w:p w14:paraId="61BC0947" w14:textId="77777777" w:rsidR="00E27024" w:rsidRDefault="00E27024" w:rsidP="00306EC2"/>
        </w:tc>
        <w:tc>
          <w:tcPr>
            <w:tcW w:w="1843" w:type="dxa"/>
          </w:tcPr>
          <w:p w14:paraId="0AE9CDE5" w14:textId="77777777" w:rsidR="00E27024" w:rsidRDefault="00E27024" w:rsidP="00E27024">
            <w:r>
              <w:t>Flexibel</w:t>
            </w:r>
          </w:p>
          <w:p w14:paraId="05BCD1D9" w14:textId="77777777" w:rsidR="00E27024" w:rsidRDefault="00E27024" w:rsidP="00306EC2"/>
        </w:tc>
        <w:tc>
          <w:tcPr>
            <w:tcW w:w="3260" w:type="dxa"/>
          </w:tcPr>
          <w:p w14:paraId="45B80C98" w14:textId="73C131AC" w:rsidR="005A3046" w:rsidRDefault="005A3046" w:rsidP="005A3046">
            <w:pPr>
              <w:rPr>
                <w:i/>
                <w:iCs/>
              </w:rPr>
            </w:pPr>
            <w:r>
              <w:rPr>
                <w:i/>
                <w:iCs/>
              </w:rPr>
              <w:t xml:space="preserve">De student is in staat om maatwerk te leveren door waar nodig het </w:t>
            </w:r>
            <w:r w:rsidR="00806FEB">
              <w:rPr>
                <w:i/>
                <w:iCs/>
              </w:rPr>
              <w:t>behandel</w:t>
            </w:r>
            <w:r>
              <w:rPr>
                <w:i/>
                <w:iCs/>
              </w:rPr>
              <w:t xml:space="preserve">plan </w:t>
            </w:r>
            <w:r w:rsidR="00806FEB">
              <w:rPr>
                <w:i/>
                <w:iCs/>
              </w:rPr>
              <w:t xml:space="preserve">tussentijds </w:t>
            </w:r>
            <w:r>
              <w:rPr>
                <w:i/>
                <w:iCs/>
              </w:rPr>
              <w:t>bij te stellen</w:t>
            </w:r>
            <w:r w:rsidR="00806FEB">
              <w:rPr>
                <w:i/>
                <w:iCs/>
              </w:rPr>
              <w:t>.</w:t>
            </w:r>
          </w:p>
          <w:p w14:paraId="37CB1845" w14:textId="77777777" w:rsidR="00E27024" w:rsidRDefault="00E27024" w:rsidP="00306EC2">
            <w:pPr>
              <w:rPr>
                <w:i/>
                <w:iCs/>
              </w:rPr>
            </w:pPr>
          </w:p>
        </w:tc>
        <w:tc>
          <w:tcPr>
            <w:tcW w:w="850" w:type="dxa"/>
            <w:vMerge/>
          </w:tcPr>
          <w:p w14:paraId="056EEFE1" w14:textId="77777777" w:rsidR="00E27024" w:rsidRPr="00D618B8" w:rsidRDefault="00E27024" w:rsidP="00306EC2">
            <w:pPr>
              <w:rPr>
                <w:i/>
                <w:iCs/>
              </w:rPr>
            </w:pPr>
          </w:p>
        </w:tc>
        <w:tc>
          <w:tcPr>
            <w:tcW w:w="6521" w:type="dxa"/>
            <w:vMerge/>
          </w:tcPr>
          <w:p w14:paraId="0BF531EE" w14:textId="77777777" w:rsidR="00E27024" w:rsidRPr="00D618B8" w:rsidRDefault="00E27024" w:rsidP="00306EC2">
            <w:pPr>
              <w:rPr>
                <w:i/>
                <w:iCs/>
              </w:rPr>
            </w:pPr>
          </w:p>
        </w:tc>
      </w:tr>
      <w:tr w:rsidR="00E27024" w14:paraId="57B67987" w14:textId="77777777" w:rsidTr="00454BB0">
        <w:trPr>
          <w:trHeight w:val="558"/>
        </w:trPr>
        <w:tc>
          <w:tcPr>
            <w:tcW w:w="1980" w:type="dxa"/>
            <w:vMerge/>
          </w:tcPr>
          <w:p w14:paraId="213E2AFE" w14:textId="77777777" w:rsidR="00E27024" w:rsidRDefault="00E27024" w:rsidP="00306EC2"/>
        </w:tc>
        <w:tc>
          <w:tcPr>
            <w:tcW w:w="1843" w:type="dxa"/>
          </w:tcPr>
          <w:p w14:paraId="6904096B" w14:textId="703B6961" w:rsidR="00E27024" w:rsidRDefault="00E27024" w:rsidP="00306EC2">
            <w:r>
              <w:t>Samenwerkend</w:t>
            </w:r>
          </w:p>
        </w:tc>
        <w:tc>
          <w:tcPr>
            <w:tcW w:w="3260" w:type="dxa"/>
          </w:tcPr>
          <w:p w14:paraId="5AEA4215" w14:textId="184D4E1F" w:rsidR="00E27024" w:rsidRDefault="00990E4D" w:rsidP="00990E4D">
            <w:pPr>
              <w:rPr>
                <w:i/>
                <w:iCs/>
              </w:rPr>
            </w:pPr>
            <w:r>
              <w:rPr>
                <w:i/>
                <w:iCs/>
              </w:rPr>
              <w:t xml:space="preserve">De student weet hoe hij </w:t>
            </w:r>
            <w:r w:rsidR="00AF3B9D">
              <w:rPr>
                <w:i/>
                <w:iCs/>
              </w:rPr>
              <w:t>de cliënt kan betrekken bij het behandelplan om zo</w:t>
            </w:r>
            <w:r>
              <w:rPr>
                <w:i/>
                <w:iCs/>
              </w:rPr>
              <w:t xml:space="preserve"> samen </w:t>
            </w:r>
            <w:r w:rsidR="00AF3B9D">
              <w:rPr>
                <w:i/>
                <w:iCs/>
              </w:rPr>
              <w:t xml:space="preserve">te werken aan </w:t>
            </w:r>
            <w:r>
              <w:rPr>
                <w:i/>
                <w:iCs/>
              </w:rPr>
              <w:t xml:space="preserve">het </w:t>
            </w:r>
            <w:r w:rsidR="00AF3B9D">
              <w:rPr>
                <w:i/>
                <w:iCs/>
              </w:rPr>
              <w:t>gestelde doel.</w:t>
            </w:r>
          </w:p>
        </w:tc>
        <w:tc>
          <w:tcPr>
            <w:tcW w:w="850" w:type="dxa"/>
            <w:vMerge/>
          </w:tcPr>
          <w:p w14:paraId="67F61544" w14:textId="77777777" w:rsidR="00E27024" w:rsidRPr="00D618B8" w:rsidRDefault="00E27024" w:rsidP="00306EC2">
            <w:pPr>
              <w:rPr>
                <w:i/>
                <w:iCs/>
              </w:rPr>
            </w:pPr>
          </w:p>
        </w:tc>
        <w:tc>
          <w:tcPr>
            <w:tcW w:w="6521" w:type="dxa"/>
            <w:vMerge/>
          </w:tcPr>
          <w:p w14:paraId="669AB249" w14:textId="77777777" w:rsidR="00E27024" w:rsidRPr="00D618B8" w:rsidRDefault="00E27024" w:rsidP="00306EC2">
            <w:pPr>
              <w:rPr>
                <w:i/>
                <w:iCs/>
              </w:rPr>
            </w:pPr>
          </w:p>
        </w:tc>
      </w:tr>
      <w:tr w:rsidR="001E0910" w14:paraId="47B36B6A" w14:textId="77777777" w:rsidTr="001E0910">
        <w:trPr>
          <w:trHeight w:val="565"/>
        </w:trPr>
        <w:tc>
          <w:tcPr>
            <w:tcW w:w="1980" w:type="dxa"/>
            <w:vMerge w:val="restart"/>
          </w:tcPr>
          <w:p w14:paraId="252F1658" w14:textId="77777777" w:rsidR="001E0910" w:rsidRDefault="001E0910" w:rsidP="00306EC2">
            <w:r w:rsidRPr="009156AE">
              <w:t>Zelfinzicht</w:t>
            </w:r>
            <w:r>
              <w:t>:</w:t>
            </w:r>
            <w:r w:rsidRPr="009156AE">
              <w:t xml:space="preserve"> </w:t>
            </w:r>
          </w:p>
          <w:p w14:paraId="1A78E80A" w14:textId="77777777" w:rsidR="001E0910" w:rsidRDefault="001E0910" w:rsidP="00306EC2"/>
        </w:tc>
        <w:tc>
          <w:tcPr>
            <w:tcW w:w="1843" w:type="dxa"/>
          </w:tcPr>
          <w:p w14:paraId="2B6A98B5" w14:textId="77777777" w:rsidR="001E0910" w:rsidRDefault="001E0910" w:rsidP="00306EC2">
            <w:r>
              <w:t>Zelfreflectie</w:t>
            </w:r>
          </w:p>
          <w:p w14:paraId="33711FC3" w14:textId="77777777" w:rsidR="001E0910" w:rsidRDefault="001E0910" w:rsidP="00306EC2"/>
          <w:p w14:paraId="3E43433D" w14:textId="77777777" w:rsidR="001E0910" w:rsidRDefault="001E0910" w:rsidP="00306EC2"/>
          <w:p w14:paraId="4029B9F9" w14:textId="77777777" w:rsidR="001E0910" w:rsidRDefault="001E0910" w:rsidP="00306EC2"/>
          <w:p w14:paraId="20D9BB55" w14:textId="77777777" w:rsidR="001E0910" w:rsidRDefault="001E0910" w:rsidP="00306EC2"/>
          <w:p w14:paraId="5BF4632D" w14:textId="77777777" w:rsidR="001E0910" w:rsidRDefault="001E0910" w:rsidP="00306EC2"/>
          <w:p w14:paraId="5705B2BF" w14:textId="77777777" w:rsidR="001E0910" w:rsidRDefault="001E0910" w:rsidP="001E0910"/>
        </w:tc>
        <w:tc>
          <w:tcPr>
            <w:tcW w:w="3260" w:type="dxa"/>
          </w:tcPr>
          <w:p w14:paraId="10A72AB9" w14:textId="134838FC" w:rsidR="001E0910" w:rsidRDefault="001E0910" w:rsidP="00306EC2">
            <w:pPr>
              <w:rPr>
                <w:i/>
                <w:iCs/>
              </w:rPr>
            </w:pPr>
            <w:r w:rsidRPr="009E4F3D">
              <w:rPr>
                <w:i/>
                <w:iCs/>
              </w:rPr>
              <w:t xml:space="preserve">De student </w:t>
            </w:r>
            <w:r w:rsidR="00922248">
              <w:rPr>
                <w:i/>
                <w:iCs/>
              </w:rPr>
              <w:t>kijkt</w:t>
            </w:r>
            <w:r w:rsidRPr="009E4F3D">
              <w:rPr>
                <w:i/>
                <w:iCs/>
              </w:rPr>
              <w:t xml:space="preserve"> </w:t>
            </w:r>
            <w:r w:rsidR="00922248">
              <w:rPr>
                <w:i/>
                <w:iCs/>
              </w:rPr>
              <w:t>kritisch</w:t>
            </w:r>
            <w:r w:rsidR="00C53137">
              <w:rPr>
                <w:i/>
                <w:iCs/>
              </w:rPr>
              <w:t xml:space="preserve"> en </w:t>
            </w:r>
            <w:r w:rsidR="00B204E3">
              <w:rPr>
                <w:i/>
                <w:iCs/>
              </w:rPr>
              <w:t xml:space="preserve">met </w:t>
            </w:r>
            <w:r w:rsidR="00C53137">
              <w:rPr>
                <w:i/>
                <w:iCs/>
              </w:rPr>
              <w:t>compass</w:t>
            </w:r>
            <w:r w:rsidR="00B204E3">
              <w:rPr>
                <w:i/>
                <w:iCs/>
              </w:rPr>
              <w:t xml:space="preserve">ie naar </w:t>
            </w:r>
            <w:r w:rsidR="00922248">
              <w:rPr>
                <w:i/>
                <w:iCs/>
              </w:rPr>
              <w:t>zijn eigen handelen</w:t>
            </w:r>
            <w:r w:rsidR="00596258">
              <w:rPr>
                <w:i/>
                <w:iCs/>
              </w:rPr>
              <w:t>,</w:t>
            </w:r>
            <w:r w:rsidR="00927D0F">
              <w:rPr>
                <w:i/>
                <w:iCs/>
              </w:rPr>
              <w:t xml:space="preserve"> motiveert zijn beweegredenen</w:t>
            </w:r>
            <w:r w:rsidR="00C53137">
              <w:rPr>
                <w:i/>
                <w:iCs/>
              </w:rPr>
              <w:t xml:space="preserve"> </w:t>
            </w:r>
            <w:r w:rsidR="00596258">
              <w:rPr>
                <w:i/>
                <w:iCs/>
              </w:rPr>
              <w:t xml:space="preserve">en daagt zichzelf uit </w:t>
            </w:r>
            <w:r w:rsidR="00D92E3B">
              <w:rPr>
                <w:i/>
                <w:iCs/>
              </w:rPr>
              <w:t>door meerdere keuzemogelijkheden te overwegen.</w:t>
            </w:r>
          </w:p>
          <w:p w14:paraId="4F7B3D9C" w14:textId="77777777" w:rsidR="00C53137" w:rsidRPr="009E4F3D" w:rsidRDefault="00C53137" w:rsidP="00306EC2">
            <w:pPr>
              <w:rPr>
                <w:i/>
                <w:iCs/>
              </w:rPr>
            </w:pPr>
          </w:p>
          <w:p w14:paraId="4BD8647B" w14:textId="77777777" w:rsidR="001E0910" w:rsidRDefault="001E0910" w:rsidP="00306EC2">
            <w:pPr>
              <w:rPr>
                <w:i/>
                <w:iCs/>
              </w:rPr>
            </w:pPr>
          </w:p>
          <w:p w14:paraId="6EE90030" w14:textId="77777777" w:rsidR="004E041E" w:rsidRDefault="004E041E" w:rsidP="00306EC2">
            <w:pPr>
              <w:rPr>
                <w:i/>
                <w:iCs/>
              </w:rPr>
            </w:pPr>
          </w:p>
          <w:p w14:paraId="0B4571D9" w14:textId="0128FD2E" w:rsidR="001E0910" w:rsidRDefault="001E0910" w:rsidP="004D59A7"/>
        </w:tc>
        <w:tc>
          <w:tcPr>
            <w:tcW w:w="850" w:type="dxa"/>
            <w:vMerge w:val="restart"/>
          </w:tcPr>
          <w:p w14:paraId="022D5AE4" w14:textId="77777777" w:rsidR="001E0910" w:rsidRPr="002345B5" w:rsidRDefault="001E0910" w:rsidP="00306EC2">
            <w:pPr>
              <w:rPr>
                <w:i/>
                <w:iCs/>
              </w:rPr>
            </w:pPr>
          </w:p>
        </w:tc>
        <w:tc>
          <w:tcPr>
            <w:tcW w:w="6521" w:type="dxa"/>
            <w:vMerge w:val="restart"/>
          </w:tcPr>
          <w:p w14:paraId="24626D5C" w14:textId="77777777" w:rsidR="001E0910" w:rsidRDefault="001E0910" w:rsidP="00434751">
            <w:pPr>
              <w:rPr>
                <w:i/>
                <w:iCs/>
              </w:rPr>
            </w:pPr>
          </w:p>
          <w:p w14:paraId="21049421" w14:textId="77777777" w:rsidR="001E0910" w:rsidRPr="002345B5" w:rsidRDefault="001E0910" w:rsidP="00922248">
            <w:pPr>
              <w:rPr>
                <w:i/>
                <w:iCs/>
              </w:rPr>
            </w:pPr>
          </w:p>
        </w:tc>
      </w:tr>
      <w:tr w:rsidR="001E0910" w14:paraId="5A73A5D9" w14:textId="77777777" w:rsidTr="00454BB0">
        <w:trPr>
          <w:trHeight w:val="565"/>
        </w:trPr>
        <w:tc>
          <w:tcPr>
            <w:tcW w:w="1980" w:type="dxa"/>
            <w:vMerge/>
          </w:tcPr>
          <w:p w14:paraId="6692C976" w14:textId="77777777" w:rsidR="001E0910" w:rsidRPr="009156AE" w:rsidRDefault="001E0910" w:rsidP="00306EC2"/>
        </w:tc>
        <w:tc>
          <w:tcPr>
            <w:tcW w:w="1843" w:type="dxa"/>
          </w:tcPr>
          <w:p w14:paraId="3B364499" w14:textId="77777777" w:rsidR="00FB7572" w:rsidRDefault="00FB7572" w:rsidP="00FB7572">
            <w:r>
              <w:t>Begripvol naar jezelf</w:t>
            </w:r>
          </w:p>
          <w:p w14:paraId="28478F35" w14:textId="77777777" w:rsidR="001E0910" w:rsidRDefault="001E0910" w:rsidP="00306EC2"/>
        </w:tc>
        <w:tc>
          <w:tcPr>
            <w:tcW w:w="3260" w:type="dxa"/>
          </w:tcPr>
          <w:p w14:paraId="138FE858" w14:textId="71E63801" w:rsidR="004D59A7" w:rsidRDefault="004D59A7" w:rsidP="004D59A7">
            <w:pPr>
              <w:rPr>
                <w:i/>
                <w:iCs/>
              </w:rPr>
            </w:pPr>
            <w:r w:rsidRPr="009E4F3D">
              <w:rPr>
                <w:i/>
                <w:iCs/>
              </w:rPr>
              <w:t xml:space="preserve">De </w:t>
            </w:r>
            <w:r w:rsidR="00AA5884">
              <w:rPr>
                <w:i/>
                <w:iCs/>
              </w:rPr>
              <w:t>student bekijkt zichzelf in de lerende situatie</w:t>
            </w:r>
            <w:r w:rsidR="006E1CFF">
              <w:rPr>
                <w:i/>
                <w:iCs/>
              </w:rPr>
              <w:t xml:space="preserve">, </w:t>
            </w:r>
            <w:r w:rsidR="00AA5884">
              <w:rPr>
                <w:i/>
                <w:iCs/>
              </w:rPr>
              <w:t xml:space="preserve">weet dat hij </w:t>
            </w:r>
            <w:r w:rsidR="006E1CFF">
              <w:rPr>
                <w:i/>
                <w:iCs/>
              </w:rPr>
              <w:t xml:space="preserve">kennis en kunde mag ontwikkelen en waar nodig andere keuzes kan maken in de toekomst. </w:t>
            </w:r>
          </w:p>
          <w:p w14:paraId="5C4DA7D6" w14:textId="77777777" w:rsidR="001E0910" w:rsidRPr="009E4F3D" w:rsidRDefault="001E0910" w:rsidP="00306EC2">
            <w:pPr>
              <w:rPr>
                <w:i/>
                <w:iCs/>
              </w:rPr>
            </w:pPr>
          </w:p>
        </w:tc>
        <w:tc>
          <w:tcPr>
            <w:tcW w:w="850" w:type="dxa"/>
            <w:vMerge/>
          </w:tcPr>
          <w:p w14:paraId="2A2CB6CD" w14:textId="77777777" w:rsidR="001E0910" w:rsidRPr="002345B5" w:rsidRDefault="001E0910" w:rsidP="00306EC2">
            <w:pPr>
              <w:rPr>
                <w:i/>
                <w:iCs/>
              </w:rPr>
            </w:pPr>
          </w:p>
        </w:tc>
        <w:tc>
          <w:tcPr>
            <w:tcW w:w="6521" w:type="dxa"/>
            <w:vMerge/>
          </w:tcPr>
          <w:p w14:paraId="106DAC32" w14:textId="77777777" w:rsidR="001E0910" w:rsidRDefault="001E0910" w:rsidP="00434751">
            <w:pPr>
              <w:rPr>
                <w:i/>
                <w:iCs/>
              </w:rPr>
            </w:pPr>
          </w:p>
        </w:tc>
      </w:tr>
      <w:tr w:rsidR="001E0910" w14:paraId="63FD0D11" w14:textId="77777777" w:rsidTr="00454BB0">
        <w:trPr>
          <w:trHeight w:val="565"/>
        </w:trPr>
        <w:tc>
          <w:tcPr>
            <w:tcW w:w="1980" w:type="dxa"/>
            <w:vMerge/>
          </w:tcPr>
          <w:p w14:paraId="21AE4BB4" w14:textId="77777777" w:rsidR="001E0910" w:rsidRPr="009156AE" w:rsidRDefault="001E0910" w:rsidP="00306EC2"/>
        </w:tc>
        <w:tc>
          <w:tcPr>
            <w:tcW w:w="1843" w:type="dxa"/>
          </w:tcPr>
          <w:p w14:paraId="43DF7EF6" w14:textId="77777777" w:rsidR="00FB7572" w:rsidRDefault="00FB7572" w:rsidP="00FB7572">
            <w:r>
              <w:t>Inzicht in eigen drijfveren</w:t>
            </w:r>
          </w:p>
          <w:p w14:paraId="369AF203" w14:textId="77777777" w:rsidR="001E0910" w:rsidRDefault="001E0910" w:rsidP="00306EC2"/>
        </w:tc>
        <w:tc>
          <w:tcPr>
            <w:tcW w:w="3260" w:type="dxa"/>
          </w:tcPr>
          <w:p w14:paraId="71432AB6" w14:textId="3C3B3E8B" w:rsidR="001E0910" w:rsidRPr="009E4F3D" w:rsidRDefault="004D59A7" w:rsidP="00306EC2">
            <w:pPr>
              <w:rPr>
                <w:i/>
                <w:iCs/>
              </w:rPr>
            </w:pPr>
            <w:r w:rsidRPr="009E4F3D">
              <w:rPr>
                <w:i/>
                <w:iCs/>
              </w:rPr>
              <w:t xml:space="preserve">De student </w:t>
            </w:r>
            <w:r>
              <w:rPr>
                <w:i/>
                <w:iCs/>
              </w:rPr>
              <w:t>weet vanuit welke waarden hij werkt en waar hij enthousiast van wordt.</w:t>
            </w:r>
          </w:p>
        </w:tc>
        <w:tc>
          <w:tcPr>
            <w:tcW w:w="850" w:type="dxa"/>
            <w:vMerge/>
          </w:tcPr>
          <w:p w14:paraId="38CA8F37" w14:textId="77777777" w:rsidR="001E0910" w:rsidRPr="002345B5" w:rsidRDefault="001E0910" w:rsidP="00306EC2">
            <w:pPr>
              <w:rPr>
                <w:i/>
                <w:iCs/>
              </w:rPr>
            </w:pPr>
          </w:p>
        </w:tc>
        <w:tc>
          <w:tcPr>
            <w:tcW w:w="6521" w:type="dxa"/>
            <w:vMerge/>
          </w:tcPr>
          <w:p w14:paraId="4DE4F7A3" w14:textId="77777777" w:rsidR="001E0910" w:rsidRDefault="001E0910" w:rsidP="00434751">
            <w:pPr>
              <w:rPr>
                <w:i/>
                <w:iCs/>
              </w:rPr>
            </w:pPr>
          </w:p>
        </w:tc>
      </w:tr>
      <w:tr w:rsidR="001E0910" w14:paraId="6763F264" w14:textId="77777777" w:rsidTr="00454BB0">
        <w:trPr>
          <w:trHeight w:val="565"/>
        </w:trPr>
        <w:tc>
          <w:tcPr>
            <w:tcW w:w="1980" w:type="dxa"/>
            <w:vMerge/>
          </w:tcPr>
          <w:p w14:paraId="7DEB31BE" w14:textId="77777777" w:rsidR="001E0910" w:rsidRPr="009156AE" w:rsidRDefault="001E0910" w:rsidP="00306EC2"/>
        </w:tc>
        <w:tc>
          <w:tcPr>
            <w:tcW w:w="1843" w:type="dxa"/>
          </w:tcPr>
          <w:p w14:paraId="4016BBDB" w14:textId="670615B9" w:rsidR="001E0910" w:rsidRDefault="00FB7572" w:rsidP="001E0910">
            <w:r>
              <w:t>Ontwikkeling</w:t>
            </w:r>
          </w:p>
          <w:p w14:paraId="42E04DCB" w14:textId="77777777" w:rsidR="001E0910" w:rsidRDefault="001E0910" w:rsidP="00306EC2"/>
        </w:tc>
        <w:tc>
          <w:tcPr>
            <w:tcW w:w="3260" w:type="dxa"/>
          </w:tcPr>
          <w:p w14:paraId="1B6D2C3C" w14:textId="1FF8E9A7" w:rsidR="004D59A7" w:rsidRPr="009E4F3D" w:rsidRDefault="004D59A7" w:rsidP="004D59A7">
            <w:pPr>
              <w:rPr>
                <w:i/>
                <w:iCs/>
              </w:rPr>
            </w:pPr>
            <w:r w:rsidRPr="009E4F3D">
              <w:rPr>
                <w:i/>
                <w:iCs/>
              </w:rPr>
              <w:t xml:space="preserve">De student </w:t>
            </w:r>
            <w:r>
              <w:rPr>
                <w:i/>
                <w:iCs/>
              </w:rPr>
              <w:t xml:space="preserve">daagt zichzelf uit om vaardigheden te </w:t>
            </w:r>
            <w:r w:rsidR="0009476B">
              <w:rPr>
                <w:i/>
                <w:iCs/>
              </w:rPr>
              <w:t>oefenen, ontvangt feedback en stelt leerdoelen</w:t>
            </w:r>
            <w:r>
              <w:rPr>
                <w:i/>
                <w:iCs/>
              </w:rPr>
              <w:t>.</w:t>
            </w:r>
          </w:p>
          <w:p w14:paraId="321543AE" w14:textId="77777777" w:rsidR="001E0910" w:rsidRPr="009E4F3D" w:rsidRDefault="001E0910" w:rsidP="00306EC2">
            <w:pPr>
              <w:rPr>
                <w:i/>
                <w:iCs/>
              </w:rPr>
            </w:pPr>
          </w:p>
        </w:tc>
        <w:tc>
          <w:tcPr>
            <w:tcW w:w="850" w:type="dxa"/>
            <w:vMerge/>
          </w:tcPr>
          <w:p w14:paraId="74D2495E" w14:textId="77777777" w:rsidR="001E0910" w:rsidRPr="002345B5" w:rsidRDefault="001E0910" w:rsidP="00306EC2">
            <w:pPr>
              <w:rPr>
                <w:i/>
                <w:iCs/>
              </w:rPr>
            </w:pPr>
          </w:p>
        </w:tc>
        <w:tc>
          <w:tcPr>
            <w:tcW w:w="6521" w:type="dxa"/>
            <w:vMerge/>
          </w:tcPr>
          <w:p w14:paraId="42558F36" w14:textId="77777777" w:rsidR="001E0910" w:rsidRDefault="001E0910" w:rsidP="00434751">
            <w:pPr>
              <w:rPr>
                <w:i/>
                <w:iCs/>
              </w:rPr>
            </w:pPr>
          </w:p>
        </w:tc>
      </w:tr>
      <w:tr w:rsidR="001E0910" w14:paraId="7CDF6F68" w14:textId="77777777" w:rsidTr="00454BB0">
        <w:trPr>
          <w:trHeight w:val="565"/>
        </w:trPr>
        <w:tc>
          <w:tcPr>
            <w:tcW w:w="1980" w:type="dxa"/>
            <w:vMerge/>
          </w:tcPr>
          <w:p w14:paraId="0056D620" w14:textId="77777777" w:rsidR="001E0910" w:rsidRPr="009156AE" w:rsidRDefault="001E0910" w:rsidP="00306EC2"/>
        </w:tc>
        <w:tc>
          <w:tcPr>
            <w:tcW w:w="1843" w:type="dxa"/>
          </w:tcPr>
          <w:p w14:paraId="0C09908D" w14:textId="7080C427" w:rsidR="001E0910" w:rsidRDefault="004D59A7" w:rsidP="001E0910">
            <w:r>
              <w:t>Transparant</w:t>
            </w:r>
            <w:r w:rsidR="001E0910">
              <w:t xml:space="preserve"> handelen</w:t>
            </w:r>
          </w:p>
          <w:p w14:paraId="1E613D67" w14:textId="77777777" w:rsidR="001E0910" w:rsidRDefault="001E0910" w:rsidP="00306EC2"/>
        </w:tc>
        <w:tc>
          <w:tcPr>
            <w:tcW w:w="3260" w:type="dxa"/>
          </w:tcPr>
          <w:p w14:paraId="137D5F9B" w14:textId="1C858FCD" w:rsidR="001E0910" w:rsidRPr="009E4F3D" w:rsidRDefault="00CC516F" w:rsidP="00306EC2">
            <w:pPr>
              <w:rPr>
                <w:i/>
                <w:iCs/>
              </w:rPr>
            </w:pPr>
            <w:r>
              <w:rPr>
                <w:i/>
                <w:iCs/>
              </w:rPr>
              <w:t>De student kan overdracht en tegenoverdracht herkennen zodat hij een professionele therapeutische relatie kan onderhouden.</w:t>
            </w:r>
          </w:p>
        </w:tc>
        <w:tc>
          <w:tcPr>
            <w:tcW w:w="850" w:type="dxa"/>
            <w:vMerge/>
          </w:tcPr>
          <w:p w14:paraId="4BC96E3D" w14:textId="77777777" w:rsidR="001E0910" w:rsidRPr="002345B5" w:rsidRDefault="001E0910" w:rsidP="00306EC2">
            <w:pPr>
              <w:rPr>
                <w:i/>
                <w:iCs/>
              </w:rPr>
            </w:pPr>
          </w:p>
        </w:tc>
        <w:tc>
          <w:tcPr>
            <w:tcW w:w="6521" w:type="dxa"/>
            <w:vMerge/>
          </w:tcPr>
          <w:p w14:paraId="0996E518" w14:textId="77777777" w:rsidR="001E0910" w:rsidRDefault="001E0910" w:rsidP="00434751">
            <w:pPr>
              <w:rPr>
                <w:i/>
                <w:iCs/>
              </w:rPr>
            </w:pPr>
          </w:p>
        </w:tc>
      </w:tr>
      <w:tr w:rsidR="00E5141F" w14:paraId="4703160D" w14:textId="77777777" w:rsidTr="00454BB0">
        <w:tc>
          <w:tcPr>
            <w:tcW w:w="1980" w:type="dxa"/>
          </w:tcPr>
          <w:p w14:paraId="492C9F8B" w14:textId="77777777" w:rsidR="00E5141F" w:rsidRDefault="00E5141F" w:rsidP="00306EC2">
            <w:r w:rsidRPr="009156AE">
              <w:t>Grenzen</w:t>
            </w:r>
            <w:r>
              <w:t>:</w:t>
            </w:r>
            <w:r w:rsidRPr="009156AE">
              <w:t xml:space="preserve"> </w:t>
            </w:r>
          </w:p>
          <w:p w14:paraId="4FF16FC3" w14:textId="77777777" w:rsidR="00E5141F" w:rsidRDefault="00E5141F" w:rsidP="00306EC2"/>
        </w:tc>
        <w:tc>
          <w:tcPr>
            <w:tcW w:w="1843" w:type="dxa"/>
          </w:tcPr>
          <w:p w14:paraId="7C5964A0" w14:textId="77777777" w:rsidR="00E5141F" w:rsidRDefault="00E5141F" w:rsidP="00306EC2">
            <w:r>
              <w:t>Grenzen vakgebied</w:t>
            </w:r>
          </w:p>
          <w:p w14:paraId="0C7657B2" w14:textId="77777777" w:rsidR="00E5141F" w:rsidRDefault="00E5141F" w:rsidP="00306EC2"/>
          <w:p w14:paraId="330F0E06" w14:textId="77777777" w:rsidR="00E5141F" w:rsidRDefault="00E5141F" w:rsidP="00306EC2">
            <w:r w:rsidRPr="007F4C76">
              <w:t>Persoonlijke betrokkenheid</w:t>
            </w:r>
          </w:p>
          <w:p w14:paraId="6399C528" w14:textId="77777777" w:rsidR="00E5141F" w:rsidRDefault="00E5141F" w:rsidP="00306EC2"/>
          <w:p w14:paraId="1D2D8C97" w14:textId="77777777" w:rsidR="00E5141F" w:rsidRDefault="00E5141F" w:rsidP="00306EC2">
            <w:r w:rsidRPr="007F4C76">
              <w:t>Bespreekbaar maken van ongewenst gedrag</w:t>
            </w:r>
          </w:p>
          <w:p w14:paraId="77773666" w14:textId="77777777" w:rsidR="00E5141F" w:rsidRDefault="00E5141F" w:rsidP="00306EC2"/>
          <w:p w14:paraId="336ED414" w14:textId="77777777" w:rsidR="00E5141F" w:rsidRDefault="00E5141F" w:rsidP="00306EC2">
            <w:r w:rsidRPr="007F4C76">
              <w:t>Transparantie en eerlijkheid over de behandeling</w:t>
            </w:r>
          </w:p>
          <w:p w14:paraId="3DCAC1D5" w14:textId="77777777" w:rsidR="00E5141F" w:rsidRDefault="00E5141F" w:rsidP="00306EC2"/>
          <w:p w14:paraId="267AD58F" w14:textId="5387F572" w:rsidR="00E5141F" w:rsidRDefault="00E5141F" w:rsidP="00306EC2"/>
        </w:tc>
        <w:tc>
          <w:tcPr>
            <w:tcW w:w="3260" w:type="dxa"/>
          </w:tcPr>
          <w:p w14:paraId="515F85DF" w14:textId="3ED48CEB" w:rsidR="00E5141F" w:rsidRDefault="00E5141F" w:rsidP="00306EC2">
            <w:pPr>
              <w:rPr>
                <w:i/>
                <w:iCs/>
              </w:rPr>
            </w:pPr>
            <w:r w:rsidRPr="009E4F3D">
              <w:rPr>
                <w:i/>
                <w:iCs/>
              </w:rPr>
              <w:t xml:space="preserve">De student is bewust van de </w:t>
            </w:r>
            <w:r w:rsidR="00BF1EC2">
              <w:rPr>
                <w:i/>
                <w:iCs/>
              </w:rPr>
              <w:t>ethische</w:t>
            </w:r>
            <w:r w:rsidR="007A4D5E">
              <w:rPr>
                <w:i/>
                <w:iCs/>
              </w:rPr>
              <w:t>, medische en wettelijke kaders</w:t>
            </w:r>
            <w:r w:rsidR="00D12004">
              <w:rPr>
                <w:i/>
                <w:iCs/>
              </w:rPr>
              <w:t xml:space="preserve"> van het vak.</w:t>
            </w:r>
          </w:p>
          <w:p w14:paraId="589F9B52" w14:textId="77777777" w:rsidR="001A2325" w:rsidRDefault="001A2325" w:rsidP="00306EC2">
            <w:pPr>
              <w:rPr>
                <w:i/>
                <w:iCs/>
              </w:rPr>
            </w:pPr>
          </w:p>
          <w:p w14:paraId="7E16746C" w14:textId="49BF3CC7" w:rsidR="00E5141F" w:rsidRDefault="00E5141F" w:rsidP="00306EC2">
            <w:pPr>
              <w:rPr>
                <w:i/>
                <w:iCs/>
              </w:rPr>
            </w:pPr>
            <w:r>
              <w:rPr>
                <w:i/>
                <w:iCs/>
              </w:rPr>
              <w:t xml:space="preserve">De student </w:t>
            </w:r>
            <w:r w:rsidR="00ED6441">
              <w:rPr>
                <w:i/>
                <w:iCs/>
              </w:rPr>
              <w:t xml:space="preserve">laat zijn betrokkenheid zien door </w:t>
            </w:r>
            <w:r w:rsidR="00876DDD">
              <w:rPr>
                <w:i/>
                <w:iCs/>
              </w:rPr>
              <w:t xml:space="preserve">de kaders scherp te houden van </w:t>
            </w:r>
            <w:r w:rsidR="00D12004">
              <w:rPr>
                <w:i/>
                <w:iCs/>
              </w:rPr>
              <w:t>professionele afstand en nabijheid</w:t>
            </w:r>
            <w:r w:rsidR="00ED6441">
              <w:rPr>
                <w:i/>
                <w:iCs/>
              </w:rPr>
              <w:t>.</w:t>
            </w:r>
          </w:p>
          <w:p w14:paraId="3E7D590F" w14:textId="77777777" w:rsidR="001A2325" w:rsidRDefault="001A2325" w:rsidP="00306EC2">
            <w:pPr>
              <w:rPr>
                <w:i/>
                <w:iCs/>
              </w:rPr>
            </w:pPr>
          </w:p>
          <w:p w14:paraId="69CE57CF" w14:textId="77A68B42" w:rsidR="00E5141F" w:rsidRDefault="00E5141F" w:rsidP="00306EC2">
            <w:pPr>
              <w:rPr>
                <w:i/>
                <w:iCs/>
              </w:rPr>
            </w:pPr>
            <w:r>
              <w:rPr>
                <w:i/>
                <w:iCs/>
              </w:rPr>
              <w:t xml:space="preserve">De student kan grensoverschrijdend gedrag </w:t>
            </w:r>
            <w:r w:rsidR="00BF1EC2">
              <w:rPr>
                <w:i/>
                <w:iCs/>
              </w:rPr>
              <w:t xml:space="preserve">herkennen en </w:t>
            </w:r>
            <w:r>
              <w:rPr>
                <w:i/>
                <w:iCs/>
              </w:rPr>
              <w:t xml:space="preserve">benoemen en </w:t>
            </w:r>
            <w:r w:rsidR="00BF1EC2">
              <w:rPr>
                <w:i/>
                <w:iCs/>
              </w:rPr>
              <w:t>naar een</w:t>
            </w:r>
            <w:r>
              <w:rPr>
                <w:i/>
                <w:iCs/>
              </w:rPr>
              <w:t xml:space="preserve"> </w:t>
            </w:r>
            <w:r w:rsidR="00BF1EC2">
              <w:rPr>
                <w:i/>
                <w:iCs/>
              </w:rPr>
              <w:t>cliënt</w:t>
            </w:r>
            <w:r>
              <w:rPr>
                <w:i/>
                <w:iCs/>
              </w:rPr>
              <w:t>.</w:t>
            </w:r>
          </w:p>
          <w:p w14:paraId="2C0B855B" w14:textId="77777777" w:rsidR="001A2325" w:rsidRDefault="001A2325" w:rsidP="00306EC2">
            <w:pPr>
              <w:rPr>
                <w:i/>
                <w:iCs/>
              </w:rPr>
            </w:pPr>
          </w:p>
          <w:p w14:paraId="5107AFC7" w14:textId="77777777" w:rsidR="001A2325" w:rsidRDefault="001A2325" w:rsidP="00306EC2">
            <w:pPr>
              <w:rPr>
                <w:i/>
                <w:iCs/>
              </w:rPr>
            </w:pPr>
          </w:p>
          <w:p w14:paraId="2EEF3638" w14:textId="77777777" w:rsidR="001A2325" w:rsidRDefault="001A2325" w:rsidP="00306EC2">
            <w:pPr>
              <w:rPr>
                <w:i/>
                <w:iCs/>
              </w:rPr>
            </w:pPr>
          </w:p>
          <w:p w14:paraId="29FFBC6A" w14:textId="77777777" w:rsidR="00E5141F" w:rsidRDefault="00E5141F" w:rsidP="00306EC2">
            <w:pPr>
              <w:rPr>
                <w:i/>
                <w:iCs/>
              </w:rPr>
            </w:pPr>
          </w:p>
          <w:p w14:paraId="52EBFF94" w14:textId="77777777" w:rsidR="00E5141F" w:rsidRDefault="00E5141F" w:rsidP="00306EC2">
            <w:pPr>
              <w:rPr>
                <w:i/>
                <w:iCs/>
              </w:rPr>
            </w:pPr>
          </w:p>
          <w:p w14:paraId="26C27759" w14:textId="146A1E98" w:rsidR="00E5141F" w:rsidRPr="009E4F3D" w:rsidRDefault="0004644A" w:rsidP="00306EC2">
            <w:pPr>
              <w:rPr>
                <w:i/>
                <w:iCs/>
              </w:rPr>
            </w:pPr>
            <w:r>
              <w:rPr>
                <w:i/>
                <w:iCs/>
              </w:rPr>
              <w:lastRenderedPageBreak/>
              <w:t>De student is helder en duidelijk over de therapie.</w:t>
            </w:r>
          </w:p>
        </w:tc>
        <w:tc>
          <w:tcPr>
            <w:tcW w:w="850" w:type="dxa"/>
          </w:tcPr>
          <w:p w14:paraId="0D6956DE" w14:textId="77777777" w:rsidR="00E5141F" w:rsidRPr="00CF4F2D" w:rsidRDefault="00E5141F" w:rsidP="00306EC2">
            <w:pPr>
              <w:rPr>
                <w:i/>
                <w:iCs/>
              </w:rPr>
            </w:pPr>
          </w:p>
        </w:tc>
        <w:tc>
          <w:tcPr>
            <w:tcW w:w="6521" w:type="dxa"/>
          </w:tcPr>
          <w:p w14:paraId="1D364BB5" w14:textId="77777777" w:rsidR="00E5141F" w:rsidRPr="00CF4F2D" w:rsidRDefault="00E5141F" w:rsidP="00306EC2">
            <w:pPr>
              <w:rPr>
                <w:i/>
                <w:iCs/>
              </w:rPr>
            </w:pPr>
          </w:p>
        </w:tc>
      </w:tr>
      <w:tr w:rsidR="00386040" w14:paraId="3676815A" w14:textId="77777777" w:rsidTr="00386040">
        <w:trPr>
          <w:trHeight w:val="547"/>
        </w:trPr>
        <w:tc>
          <w:tcPr>
            <w:tcW w:w="1980" w:type="dxa"/>
            <w:vMerge w:val="restart"/>
          </w:tcPr>
          <w:p w14:paraId="5C71CC82" w14:textId="77777777" w:rsidR="00386040" w:rsidRDefault="00386040" w:rsidP="00306EC2">
            <w:r w:rsidRPr="009156AE">
              <w:t>Referentiekader</w:t>
            </w:r>
            <w:r>
              <w:t>:</w:t>
            </w:r>
            <w:r w:rsidRPr="009156AE">
              <w:t xml:space="preserve"> </w:t>
            </w:r>
          </w:p>
        </w:tc>
        <w:tc>
          <w:tcPr>
            <w:tcW w:w="1843" w:type="dxa"/>
          </w:tcPr>
          <w:p w14:paraId="124FA919" w14:textId="352F75E0" w:rsidR="00386040" w:rsidRDefault="00386040" w:rsidP="00306EC2">
            <w:r w:rsidRPr="007F4C76">
              <w:t>Ethiek van de therapeut</w:t>
            </w:r>
          </w:p>
          <w:p w14:paraId="1516D5B0" w14:textId="7E61337E" w:rsidR="00386040" w:rsidRDefault="00386040" w:rsidP="00306EC2"/>
        </w:tc>
        <w:tc>
          <w:tcPr>
            <w:tcW w:w="3260" w:type="dxa"/>
          </w:tcPr>
          <w:p w14:paraId="1BB907E3" w14:textId="3A2B766A" w:rsidR="00386040" w:rsidRDefault="00386040" w:rsidP="00306EC2">
            <w:pPr>
              <w:rPr>
                <w:i/>
                <w:iCs/>
              </w:rPr>
            </w:pPr>
            <w:r>
              <w:rPr>
                <w:i/>
                <w:iCs/>
              </w:rPr>
              <w:t xml:space="preserve">De student </w:t>
            </w:r>
            <w:r w:rsidR="00BA4F08">
              <w:rPr>
                <w:i/>
                <w:iCs/>
              </w:rPr>
              <w:t>kan</w:t>
            </w:r>
            <w:r w:rsidR="00937FD7">
              <w:rPr>
                <w:i/>
                <w:iCs/>
              </w:rPr>
              <w:t xml:space="preserve"> bij dilemma’s</w:t>
            </w:r>
            <w:r>
              <w:rPr>
                <w:i/>
                <w:iCs/>
              </w:rPr>
              <w:t xml:space="preserve"> </w:t>
            </w:r>
            <w:r w:rsidR="00937FD7">
              <w:rPr>
                <w:i/>
                <w:iCs/>
              </w:rPr>
              <w:t xml:space="preserve">meerdere afwegingen </w:t>
            </w:r>
            <w:r w:rsidR="00EC0709">
              <w:rPr>
                <w:i/>
                <w:iCs/>
              </w:rPr>
              <w:t xml:space="preserve">benoemen en </w:t>
            </w:r>
            <w:r w:rsidR="00C33355">
              <w:rPr>
                <w:i/>
                <w:iCs/>
              </w:rPr>
              <w:t>gedrag</w:t>
            </w:r>
            <w:r w:rsidR="00EC0709">
              <w:rPr>
                <w:i/>
                <w:iCs/>
              </w:rPr>
              <w:t xml:space="preserve"> kiezen die </w:t>
            </w:r>
            <w:r w:rsidR="0028355E">
              <w:rPr>
                <w:i/>
                <w:iCs/>
              </w:rPr>
              <w:t>aansluit</w:t>
            </w:r>
            <w:r w:rsidR="008A300D">
              <w:rPr>
                <w:i/>
                <w:iCs/>
              </w:rPr>
              <w:t xml:space="preserve"> </w:t>
            </w:r>
            <w:r w:rsidR="00075FB7">
              <w:rPr>
                <w:i/>
                <w:iCs/>
              </w:rPr>
              <w:t xml:space="preserve">bij </w:t>
            </w:r>
            <w:r w:rsidR="0028355E">
              <w:rPr>
                <w:i/>
                <w:iCs/>
              </w:rPr>
              <w:t>de waarden van ons vak.</w:t>
            </w:r>
          </w:p>
          <w:p w14:paraId="24705453" w14:textId="74F39199" w:rsidR="00386040" w:rsidRPr="009E4F3D" w:rsidRDefault="00386040" w:rsidP="00306EC2">
            <w:pPr>
              <w:rPr>
                <w:i/>
                <w:iCs/>
              </w:rPr>
            </w:pPr>
          </w:p>
        </w:tc>
        <w:tc>
          <w:tcPr>
            <w:tcW w:w="850" w:type="dxa"/>
          </w:tcPr>
          <w:p w14:paraId="045FCB39" w14:textId="77777777" w:rsidR="00386040" w:rsidRPr="00CF4F2D" w:rsidRDefault="00386040" w:rsidP="00306EC2">
            <w:pPr>
              <w:rPr>
                <w:i/>
                <w:iCs/>
              </w:rPr>
            </w:pPr>
          </w:p>
        </w:tc>
        <w:tc>
          <w:tcPr>
            <w:tcW w:w="6521" w:type="dxa"/>
          </w:tcPr>
          <w:p w14:paraId="6A03FFBA" w14:textId="77777777" w:rsidR="00386040" w:rsidRPr="00CF4F2D" w:rsidRDefault="00386040" w:rsidP="00306EC2">
            <w:pPr>
              <w:rPr>
                <w:i/>
                <w:iCs/>
              </w:rPr>
            </w:pPr>
          </w:p>
        </w:tc>
      </w:tr>
      <w:tr w:rsidR="00386040" w14:paraId="42B4CA9E" w14:textId="77777777" w:rsidTr="00454BB0">
        <w:trPr>
          <w:trHeight w:val="546"/>
        </w:trPr>
        <w:tc>
          <w:tcPr>
            <w:tcW w:w="1980" w:type="dxa"/>
            <w:vMerge/>
          </w:tcPr>
          <w:p w14:paraId="51FF2552" w14:textId="77777777" w:rsidR="00386040" w:rsidRPr="009156AE" w:rsidRDefault="00386040" w:rsidP="00306EC2"/>
        </w:tc>
        <w:tc>
          <w:tcPr>
            <w:tcW w:w="1843" w:type="dxa"/>
          </w:tcPr>
          <w:p w14:paraId="443F32CE" w14:textId="77777777" w:rsidR="00386040" w:rsidRDefault="00386040" w:rsidP="00386040">
            <w:r>
              <w:t>Collegiale uitwisseling</w:t>
            </w:r>
          </w:p>
          <w:p w14:paraId="444794EE" w14:textId="77777777" w:rsidR="00386040" w:rsidRPr="007F4C76" w:rsidRDefault="00386040" w:rsidP="00306EC2"/>
        </w:tc>
        <w:tc>
          <w:tcPr>
            <w:tcW w:w="3260" w:type="dxa"/>
          </w:tcPr>
          <w:p w14:paraId="06B54BD4" w14:textId="77777777" w:rsidR="00386040" w:rsidRDefault="00386040" w:rsidP="00386040">
            <w:pPr>
              <w:rPr>
                <w:i/>
                <w:iCs/>
              </w:rPr>
            </w:pPr>
            <w:r>
              <w:rPr>
                <w:i/>
                <w:iCs/>
              </w:rPr>
              <w:t xml:space="preserve">De student houdt intervisie met vakgenoten zodat hij een lerende houding behoudt. </w:t>
            </w:r>
          </w:p>
          <w:p w14:paraId="092935A6" w14:textId="77777777" w:rsidR="00386040" w:rsidRDefault="00386040" w:rsidP="00306EC2">
            <w:pPr>
              <w:rPr>
                <w:i/>
                <w:iCs/>
              </w:rPr>
            </w:pPr>
          </w:p>
        </w:tc>
        <w:tc>
          <w:tcPr>
            <w:tcW w:w="850" w:type="dxa"/>
          </w:tcPr>
          <w:p w14:paraId="0CFBC3DA" w14:textId="77777777" w:rsidR="00386040" w:rsidRPr="00CF4F2D" w:rsidRDefault="00386040" w:rsidP="00306EC2">
            <w:pPr>
              <w:rPr>
                <w:i/>
                <w:iCs/>
              </w:rPr>
            </w:pPr>
          </w:p>
        </w:tc>
        <w:tc>
          <w:tcPr>
            <w:tcW w:w="6521" w:type="dxa"/>
          </w:tcPr>
          <w:p w14:paraId="31952B8F" w14:textId="77777777" w:rsidR="00386040" w:rsidRPr="00CF4F2D" w:rsidRDefault="00386040" w:rsidP="00306EC2">
            <w:pPr>
              <w:rPr>
                <w:i/>
                <w:iCs/>
              </w:rPr>
            </w:pPr>
          </w:p>
        </w:tc>
      </w:tr>
      <w:tr w:rsidR="00386040" w14:paraId="437977E5" w14:textId="77777777" w:rsidTr="00454BB0">
        <w:trPr>
          <w:trHeight w:val="546"/>
        </w:trPr>
        <w:tc>
          <w:tcPr>
            <w:tcW w:w="1980" w:type="dxa"/>
            <w:vMerge/>
          </w:tcPr>
          <w:p w14:paraId="2CCDD5AF" w14:textId="77777777" w:rsidR="00386040" w:rsidRPr="009156AE" w:rsidRDefault="00386040" w:rsidP="00306EC2"/>
        </w:tc>
        <w:tc>
          <w:tcPr>
            <w:tcW w:w="1843" w:type="dxa"/>
          </w:tcPr>
          <w:p w14:paraId="6F8B5C95" w14:textId="7201671A" w:rsidR="00386040" w:rsidRPr="007F4C76" w:rsidRDefault="00386040" w:rsidP="00306EC2">
            <w:r w:rsidRPr="007F4C76">
              <w:t>Visie op het vak</w:t>
            </w:r>
          </w:p>
        </w:tc>
        <w:tc>
          <w:tcPr>
            <w:tcW w:w="3260" w:type="dxa"/>
          </w:tcPr>
          <w:p w14:paraId="506BC14E" w14:textId="6E37C7D9" w:rsidR="00386040" w:rsidRDefault="00386040" w:rsidP="00306EC2">
            <w:pPr>
              <w:rPr>
                <w:i/>
                <w:iCs/>
              </w:rPr>
            </w:pPr>
            <w:r w:rsidRPr="007F4C76">
              <w:rPr>
                <w:i/>
                <w:iCs/>
              </w:rPr>
              <w:t xml:space="preserve">De student kan zijn visie op </w:t>
            </w:r>
            <w:r w:rsidR="008A300D">
              <w:rPr>
                <w:i/>
                <w:iCs/>
              </w:rPr>
              <w:t>massagetherapie en gezondheid</w:t>
            </w:r>
            <w:r w:rsidRPr="007F4C76">
              <w:rPr>
                <w:i/>
                <w:iCs/>
              </w:rPr>
              <w:t xml:space="preserve"> </w:t>
            </w:r>
            <w:r w:rsidR="008A300D">
              <w:rPr>
                <w:i/>
                <w:iCs/>
              </w:rPr>
              <w:t>onderbouwen</w:t>
            </w:r>
            <w:r w:rsidR="00740F07">
              <w:rPr>
                <w:i/>
                <w:iCs/>
              </w:rPr>
              <w:t>.</w:t>
            </w:r>
          </w:p>
        </w:tc>
        <w:tc>
          <w:tcPr>
            <w:tcW w:w="850" w:type="dxa"/>
          </w:tcPr>
          <w:p w14:paraId="50E3ACDE" w14:textId="77777777" w:rsidR="00386040" w:rsidRPr="00CF4F2D" w:rsidRDefault="00386040" w:rsidP="00306EC2">
            <w:pPr>
              <w:rPr>
                <w:i/>
                <w:iCs/>
              </w:rPr>
            </w:pPr>
          </w:p>
        </w:tc>
        <w:tc>
          <w:tcPr>
            <w:tcW w:w="6521" w:type="dxa"/>
          </w:tcPr>
          <w:p w14:paraId="496BB131" w14:textId="77777777" w:rsidR="00386040" w:rsidRPr="00CF4F2D" w:rsidRDefault="00386040" w:rsidP="00306EC2">
            <w:pPr>
              <w:rPr>
                <w:i/>
                <w:iCs/>
              </w:rPr>
            </w:pPr>
          </w:p>
        </w:tc>
      </w:tr>
    </w:tbl>
    <w:p w14:paraId="7B4D1A0E" w14:textId="13492CD8" w:rsidR="00BA2512" w:rsidRDefault="00E5141F">
      <w:r>
        <w:t xml:space="preserve">*Geef aan hoe </w:t>
      </w:r>
      <w:r w:rsidR="00F87FFD">
        <w:t xml:space="preserve">jij jouw </w:t>
      </w:r>
      <w:r>
        <w:t>vaardig</w:t>
      </w:r>
      <w:r w:rsidR="00F87FFD">
        <w:t xml:space="preserve">heden op dit moment beoordeelt. </w:t>
      </w:r>
      <w:r>
        <w:t>Gebruik een normering van 0-10 (10 is uitmuntend).</w:t>
      </w:r>
    </w:p>
    <w:p w14:paraId="57ED8C69" w14:textId="77777777" w:rsidR="00CF4F2D" w:rsidRDefault="00CF4F2D"/>
    <w:sectPr w:rsidR="00CF4F2D" w:rsidSect="00D618B8">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57A0" w14:textId="77777777" w:rsidR="00A52D88" w:rsidRDefault="00A52D88" w:rsidP="00BA2512">
      <w:pPr>
        <w:spacing w:after="0" w:line="240" w:lineRule="auto"/>
      </w:pPr>
      <w:r>
        <w:separator/>
      </w:r>
    </w:p>
  </w:endnote>
  <w:endnote w:type="continuationSeparator" w:id="0">
    <w:p w14:paraId="5872A917" w14:textId="77777777" w:rsidR="00A52D88" w:rsidRDefault="00A52D88" w:rsidP="00BA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DD1F" w14:textId="77777777" w:rsidR="00A52D88" w:rsidRDefault="00A52D88" w:rsidP="00BA2512">
      <w:pPr>
        <w:spacing w:after="0" w:line="240" w:lineRule="auto"/>
      </w:pPr>
      <w:r>
        <w:separator/>
      </w:r>
    </w:p>
  </w:footnote>
  <w:footnote w:type="continuationSeparator" w:id="0">
    <w:p w14:paraId="4B2DE608" w14:textId="77777777" w:rsidR="00A52D88" w:rsidRDefault="00A52D88" w:rsidP="00BA2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8014" w14:textId="77777777" w:rsidR="00BA2512" w:rsidRDefault="00BA2512" w:rsidP="00BA2512">
    <w:pPr>
      <w:pStyle w:val="Koptekst"/>
      <w:jc w:val="right"/>
    </w:pPr>
    <w:r>
      <w:rPr>
        <w:noProof/>
      </w:rPr>
      <w:drawing>
        <wp:inline distT="0" distB="0" distL="0" distR="0" wp14:anchorId="0087E90F" wp14:editId="790484D1">
          <wp:extent cx="1380889" cy="624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png"/>
                  <pic:cNvPicPr/>
                </pic:nvPicPr>
                <pic:blipFill>
                  <a:blip r:embed="rId1">
                    <a:extLst>
                      <a:ext uri="{28A0092B-C50C-407E-A947-70E740481C1C}">
                        <a14:useLocalDpi xmlns:a14="http://schemas.microsoft.com/office/drawing/2010/main" val="0"/>
                      </a:ext>
                    </a:extLst>
                  </a:blip>
                  <a:stretch>
                    <a:fillRect/>
                  </a:stretch>
                </pic:blipFill>
                <pic:spPr>
                  <a:xfrm>
                    <a:off x="0" y="0"/>
                    <a:ext cx="1397246" cy="632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515"/>
    <w:multiLevelType w:val="hybridMultilevel"/>
    <w:tmpl w:val="46EE85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0520CE"/>
    <w:multiLevelType w:val="hybridMultilevel"/>
    <w:tmpl w:val="8534A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9D276A"/>
    <w:multiLevelType w:val="hybridMultilevel"/>
    <w:tmpl w:val="9D36C4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A95D7B"/>
    <w:multiLevelType w:val="hybridMultilevel"/>
    <w:tmpl w:val="FFF64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12"/>
    <w:rsid w:val="000441F6"/>
    <w:rsid w:val="0004644A"/>
    <w:rsid w:val="0007504B"/>
    <w:rsid w:val="00075A3A"/>
    <w:rsid w:val="00075FB7"/>
    <w:rsid w:val="0009476B"/>
    <w:rsid w:val="000B44E1"/>
    <w:rsid w:val="000C3901"/>
    <w:rsid w:val="000D57CB"/>
    <w:rsid w:val="000E3006"/>
    <w:rsid w:val="000F49A0"/>
    <w:rsid w:val="001024A3"/>
    <w:rsid w:val="00104775"/>
    <w:rsid w:val="001242D3"/>
    <w:rsid w:val="00134D98"/>
    <w:rsid w:val="00147F8E"/>
    <w:rsid w:val="001753A7"/>
    <w:rsid w:val="001909AD"/>
    <w:rsid w:val="00190D49"/>
    <w:rsid w:val="00197478"/>
    <w:rsid w:val="001A2325"/>
    <w:rsid w:val="001A444B"/>
    <w:rsid w:val="001B6674"/>
    <w:rsid w:val="001D4C52"/>
    <w:rsid w:val="001E0910"/>
    <w:rsid w:val="001E2E21"/>
    <w:rsid w:val="0020146A"/>
    <w:rsid w:val="002240DF"/>
    <w:rsid w:val="00227D65"/>
    <w:rsid w:val="002345B5"/>
    <w:rsid w:val="00246DA5"/>
    <w:rsid w:val="00262198"/>
    <w:rsid w:val="00275BDD"/>
    <w:rsid w:val="0028355E"/>
    <w:rsid w:val="00285F99"/>
    <w:rsid w:val="00290C0B"/>
    <w:rsid w:val="002A01BD"/>
    <w:rsid w:val="002B031F"/>
    <w:rsid w:val="002D3E84"/>
    <w:rsid w:val="00300C15"/>
    <w:rsid w:val="00306EC2"/>
    <w:rsid w:val="00307A3A"/>
    <w:rsid w:val="00312D15"/>
    <w:rsid w:val="0031338F"/>
    <w:rsid w:val="00314094"/>
    <w:rsid w:val="00347CDD"/>
    <w:rsid w:val="00382198"/>
    <w:rsid w:val="00386040"/>
    <w:rsid w:val="003D1F9A"/>
    <w:rsid w:val="00400AD7"/>
    <w:rsid w:val="00434751"/>
    <w:rsid w:val="004424F6"/>
    <w:rsid w:val="00454BB0"/>
    <w:rsid w:val="00477234"/>
    <w:rsid w:val="004D59A7"/>
    <w:rsid w:val="004E041E"/>
    <w:rsid w:val="004E100A"/>
    <w:rsid w:val="004F35A0"/>
    <w:rsid w:val="004F634E"/>
    <w:rsid w:val="004F68E8"/>
    <w:rsid w:val="00503266"/>
    <w:rsid w:val="0051263E"/>
    <w:rsid w:val="00515053"/>
    <w:rsid w:val="0053022B"/>
    <w:rsid w:val="005710E2"/>
    <w:rsid w:val="00583EBF"/>
    <w:rsid w:val="00596258"/>
    <w:rsid w:val="005A3046"/>
    <w:rsid w:val="005E66C1"/>
    <w:rsid w:val="005F6EC0"/>
    <w:rsid w:val="00601BCF"/>
    <w:rsid w:val="006077BA"/>
    <w:rsid w:val="00622DCD"/>
    <w:rsid w:val="00633845"/>
    <w:rsid w:val="00655825"/>
    <w:rsid w:val="0065583A"/>
    <w:rsid w:val="006931E6"/>
    <w:rsid w:val="00694197"/>
    <w:rsid w:val="00694926"/>
    <w:rsid w:val="006C0383"/>
    <w:rsid w:val="006E1CFF"/>
    <w:rsid w:val="006E35D3"/>
    <w:rsid w:val="00716EC6"/>
    <w:rsid w:val="007372E7"/>
    <w:rsid w:val="00740F07"/>
    <w:rsid w:val="00753A7C"/>
    <w:rsid w:val="00763778"/>
    <w:rsid w:val="0076442C"/>
    <w:rsid w:val="007A16BD"/>
    <w:rsid w:val="007A4D5E"/>
    <w:rsid w:val="007C0E46"/>
    <w:rsid w:val="007E4A50"/>
    <w:rsid w:val="007E77DE"/>
    <w:rsid w:val="007F1326"/>
    <w:rsid w:val="007F4C76"/>
    <w:rsid w:val="00806FEB"/>
    <w:rsid w:val="00850122"/>
    <w:rsid w:val="00876DDD"/>
    <w:rsid w:val="008934F7"/>
    <w:rsid w:val="008A300D"/>
    <w:rsid w:val="008C656C"/>
    <w:rsid w:val="008C681F"/>
    <w:rsid w:val="008D7095"/>
    <w:rsid w:val="008E527A"/>
    <w:rsid w:val="0090503A"/>
    <w:rsid w:val="009156AE"/>
    <w:rsid w:val="00915B2E"/>
    <w:rsid w:val="0092015C"/>
    <w:rsid w:val="00922248"/>
    <w:rsid w:val="00927D0F"/>
    <w:rsid w:val="00937FD7"/>
    <w:rsid w:val="009524D8"/>
    <w:rsid w:val="00961A85"/>
    <w:rsid w:val="009638A8"/>
    <w:rsid w:val="009908B1"/>
    <w:rsid w:val="00990E4D"/>
    <w:rsid w:val="009932C7"/>
    <w:rsid w:val="009B7144"/>
    <w:rsid w:val="009E4F3D"/>
    <w:rsid w:val="00A10203"/>
    <w:rsid w:val="00A11ECB"/>
    <w:rsid w:val="00A15E71"/>
    <w:rsid w:val="00A41815"/>
    <w:rsid w:val="00A52D88"/>
    <w:rsid w:val="00A540D1"/>
    <w:rsid w:val="00A565AC"/>
    <w:rsid w:val="00A65EB2"/>
    <w:rsid w:val="00A6797C"/>
    <w:rsid w:val="00A83CAE"/>
    <w:rsid w:val="00AA27E4"/>
    <w:rsid w:val="00AA5884"/>
    <w:rsid w:val="00AB540F"/>
    <w:rsid w:val="00AD7E11"/>
    <w:rsid w:val="00AF3B9D"/>
    <w:rsid w:val="00B2031C"/>
    <w:rsid w:val="00B204E3"/>
    <w:rsid w:val="00B259D9"/>
    <w:rsid w:val="00B60A3B"/>
    <w:rsid w:val="00B60FC3"/>
    <w:rsid w:val="00B7140E"/>
    <w:rsid w:val="00B834FB"/>
    <w:rsid w:val="00BA2512"/>
    <w:rsid w:val="00BA4F08"/>
    <w:rsid w:val="00BA76A9"/>
    <w:rsid w:val="00BF1B03"/>
    <w:rsid w:val="00BF1EC2"/>
    <w:rsid w:val="00C17DD8"/>
    <w:rsid w:val="00C233CA"/>
    <w:rsid w:val="00C33355"/>
    <w:rsid w:val="00C53137"/>
    <w:rsid w:val="00C55A92"/>
    <w:rsid w:val="00C90991"/>
    <w:rsid w:val="00CB3627"/>
    <w:rsid w:val="00CB5D8A"/>
    <w:rsid w:val="00CC0081"/>
    <w:rsid w:val="00CC0907"/>
    <w:rsid w:val="00CC516F"/>
    <w:rsid w:val="00CF02D2"/>
    <w:rsid w:val="00CF0BC1"/>
    <w:rsid w:val="00CF4F2D"/>
    <w:rsid w:val="00D12004"/>
    <w:rsid w:val="00D2702B"/>
    <w:rsid w:val="00D5178F"/>
    <w:rsid w:val="00D618B8"/>
    <w:rsid w:val="00D6284A"/>
    <w:rsid w:val="00D83A6D"/>
    <w:rsid w:val="00D92E3B"/>
    <w:rsid w:val="00DC020E"/>
    <w:rsid w:val="00DC1BBC"/>
    <w:rsid w:val="00DC4B91"/>
    <w:rsid w:val="00DC6954"/>
    <w:rsid w:val="00DD51D4"/>
    <w:rsid w:val="00DF0A38"/>
    <w:rsid w:val="00DF5FA7"/>
    <w:rsid w:val="00E0348E"/>
    <w:rsid w:val="00E03E2A"/>
    <w:rsid w:val="00E27024"/>
    <w:rsid w:val="00E461AD"/>
    <w:rsid w:val="00E5141F"/>
    <w:rsid w:val="00E57E67"/>
    <w:rsid w:val="00E94C7C"/>
    <w:rsid w:val="00EB3D11"/>
    <w:rsid w:val="00EB793A"/>
    <w:rsid w:val="00EC0709"/>
    <w:rsid w:val="00ED6441"/>
    <w:rsid w:val="00F01B80"/>
    <w:rsid w:val="00F46E9C"/>
    <w:rsid w:val="00F76F2B"/>
    <w:rsid w:val="00F83A6B"/>
    <w:rsid w:val="00F87FFD"/>
    <w:rsid w:val="00FB7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76F95"/>
  <w15:chartTrackingRefBased/>
  <w15:docId w15:val="{5345BA89-C857-47A1-8FCF-376789F6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5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512"/>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A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A25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2512"/>
  </w:style>
  <w:style w:type="paragraph" w:styleId="Voettekst">
    <w:name w:val="footer"/>
    <w:basedOn w:val="Standaard"/>
    <w:link w:val="VoettekstChar"/>
    <w:uiPriority w:val="99"/>
    <w:unhideWhenUsed/>
    <w:rsid w:val="00BA25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2512"/>
  </w:style>
  <w:style w:type="paragraph" w:styleId="Lijstalinea">
    <w:name w:val="List Paragraph"/>
    <w:basedOn w:val="Standaard"/>
    <w:uiPriority w:val="34"/>
    <w:qFormat/>
    <w:rsid w:val="00BA2512"/>
    <w:pPr>
      <w:ind w:left="720"/>
      <w:contextualSpacing/>
    </w:pPr>
  </w:style>
  <w:style w:type="paragraph" w:styleId="Ballontekst">
    <w:name w:val="Balloon Text"/>
    <w:basedOn w:val="Standaard"/>
    <w:link w:val="BallontekstChar"/>
    <w:uiPriority w:val="99"/>
    <w:semiHidden/>
    <w:unhideWhenUsed/>
    <w:rsid w:val="003140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692</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Sanderijn Hubertse</cp:lastModifiedBy>
  <cp:revision>151</cp:revision>
  <cp:lastPrinted>2019-09-20T11:03:00Z</cp:lastPrinted>
  <dcterms:created xsi:type="dcterms:W3CDTF">2019-09-14T08:44:00Z</dcterms:created>
  <dcterms:modified xsi:type="dcterms:W3CDTF">2022-03-21T21:37:00Z</dcterms:modified>
</cp:coreProperties>
</file>